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80" w:rsidRPr="00640018" w:rsidRDefault="00BA05BB" w:rsidP="00DB50DF">
      <w:pPr>
        <w:jc w:val="right"/>
      </w:pPr>
      <w:r w:rsidRPr="00640018">
        <w:t>APSTIPRINĀTS</w:t>
      </w:r>
    </w:p>
    <w:p w:rsidR="002E5A67" w:rsidRPr="000B2DDA" w:rsidRDefault="002E5A67" w:rsidP="00DB50DF">
      <w:pPr>
        <w:jc w:val="right"/>
      </w:pPr>
      <w:r w:rsidRPr="000B2DDA">
        <w:t>Durbes novada domes</w:t>
      </w:r>
    </w:p>
    <w:p w:rsidR="002E5A67" w:rsidRPr="000B2DDA" w:rsidRDefault="00DB50DF" w:rsidP="00DB50DF">
      <w:pPr>
        <w:jc w:val="right"/>
      </w:pPr>
      <w:r>
        <w:t>Iepirkumu komisijas</w:t>
      </w:r>
    </w:p>
    <w:p w:rsidR="00E46C60" w:rsidRPr="00640018" w:rsidRDefault="007C5960" w:rsidP="00E46C60">
      <w:pPr>
        <w:jc w:val="right"/>
      </w:pPr>
      <w:r w:rsidRPr="00640018">
        <w:t xml:space="preserve">2016.gada </w:t>
      </w:r>
      <w:r w:rsidR="00DB50DF" w:rsidRPr="00DB50DF">
        <w:t>26.</w:t>
      </w:r>
      <w:r w:rsidR="00D91B57" w:rsidRPr="00640018">
        <w:t xml:space="preserve"> </w:t>
      </w:r>
      <w:r w:rsidR="00E46C60">
        <w:t>jūlija sēdi</w:t>
      </w:r>
    </w:p>
    <w:p w:rsidR="004D1A80" w:rsidRPr="005A5D35" w:rsidRDefault="00E46C60" w:rsidP="00DB50DF">
      <w:pPr>
        <w:jc w:val="right"/>
        <w:rPr>
          <w:b/>
          <w:bCs/>
        </w:rPr>
      </w:pPr>
      <w:r>
        <w:t>(</w:t>
      </w:r>
      <w:r w:rsidR="004D1A80" w:rsidRPr="00640018">
        <w:t>protokols Nr.</w:t>
      </w:r>
      <w:r w:rsidR="00B02041" w:rsidRPr="00640018">
        <w:t>201</w:t>
      </w:r>
      <w:r w:rsidR="00B70603" w:rsidRPr="00640018">
        <w:t>6</w:t>
      </w:r>
      <w:r w:rsidR="00B02041" w:rsidRPr="00DB50DF">
        <w:t>/</w:t>
      </w:r>
      <w:r w:rsidR="00DB50DF" w:rsidRPr="00DB50DF">
        <w:t>22</w:t>
      </w:r>
      <w:r w:rsidR="00256363" w:rsidRPr="00DB50DF">
        <w:t>-</w:t>
      </w:r>
      <w:r w:rsidR="002E5A67" w:rsidRPr="00DB50DF">
        <w:t xml:space="preserve"> </w:t>
      </w:r>
      <w:r w:rsidR="00DB50DF" w:rsidRPr="00DB50DF">
        <w:t>1</w:t>
      </w:r>
      <w:r w:rsidR="00256363" w:rsidRPr="00DB50DF">
        <w:t xml:space="preserve">  </w:t>
      </w:r>
      <w:r w:rsidR="00DB50DF" w:rsidRPr="00DB50DF">
        <w:t>1</w:t>
      </w:r>
      <w:r w:rsidR="00433A98" w:rsidRPr="00DB50DF">
        <w:t>.</w:t>
      </w:r>
      <w:r w:rsidR="00256363" w:rsidRPr="00DB50DF">
        <w:t>§</w:t>
      </w:r>
      <w:r>
        <w:t>)</w:t>
      </w:r>
    </w:p>
    <w:p w:rsidR="004D1A80" w:rsidRDefault="004D1A80" w:rsidP="004D1A80">
      <w:pPr>
        <w:jc w:val="right"/>
      </w:pPr>
    </w:p>
    <w:p w:rsidR="00B70603" w:rsidRDefault="00B70603" w:rsidP="004D1A80">
      <w:pPr>
        <w:jc w:val="right"/>
      </w:pPr>
    </w:p>
    <w:p w:rsidR="004D1A80" w:rsidRPr="00527EB1" w:rsidRDefault="004D1A80" w:rsidP="004D1A80">
      <w:pPr>
        <w:jc w:val="center"/>
        <w:outlineLvl w:val="0"/>
        <w:rPr>
          <w:rFonts w:ascii="Courier New" w:hAnsi="Courier New" w:cs="Courier New"/>
          <w:sz w:val="36"/>
          <w:szCs w:val="36"/>
          <w:u w:val="single"/>
        </w:rPr>
      </w:pPr>
      <w:r w:rsidRPr="00527EB1">
        <w:rPr>
          <w:b/>
          <w:smallCaps/>
          <w:sz w:val="36"/>
          <w:szCs w:val="36"/>
          <w:u w:val="single"/>
        </w:rPr>
        <w:t>Iepirkuma</w:t>
      </w:r>
      <w:r w:rsidRPr="00527EB1">
        <w:rPr>
          <w:rFonts w:ascii="Courier New" w:hAnsi="Courier New" w:cs="Courier New"/>
          <w:sz w:val="36"/>
          <w:szCs w:val="36"/>
          <w:u w:val="single"/>
        </w:rPr>
        <w:t xml:space="preserve"> </w:t>
      </w:r>
    </w:p>
    <w:p w:rsidR="004D1A80" w:rsidRPr="00805C10" w:rsidRDefault="004D1A80" w:rsidP="004D1A80">
      <w:pPr>
        <w:jc w:val="center"/>
        <w:rPr>
          <w:rFonts w:ascii="Courier New" w:hAnsi="Courier New" w:cs="Courier New"/>
          <w:sz w:val="20"/>
          <w:szCs w:val="20"/>
        </w:rPr>
      </w:pPr>
    </w:p>
    <w:p w:rsidR="004D1A80" w:rsidRPr="00B02041" w:rsidRDefault="00C75490" w:rsidP="002E5A67">
      <w:pPr>
        <w:spacing w:line="360" w:lineRule="auto"/>
        <w:jc w:val="center"/>
        <w:rPr>
          <w:b/>
          <w:bCs/>
          <w:smallCaps/>
          <w:sz w:val="28"/>
          <w:szCs w:val="28"/>
        </w:rPr>
      </w:pPr>
      <w:r>
        <w:rPr>
          <w:b/>
          <w:bCs/>
          <w:smallCaps/>
          <w:sz w:val="28"/>
          <w:szCs w:val="28"/>
        </w:rPr>
        <w:t>“</w:t>
      </w:r>
      <w:r w:rsidR="002E5A67">
        <w:rPr>
          <w:b/>
          <w:bCs/>
          <w:smallCaps/>
          <w:sz w:val="28"/>
          <w:szCs w:val="28"/>
        </w:rPr>
        <w:t>Dunalkas kultūras nama fasādes remonts</w:t>
      </w:r>
      <w:r w:rsidR="00452DAF">
        <w:rPr>
          <w:b/>
          <w:bCs/>
          <w:smallCaps/>
          <w:sz w:val="28"/>
          <w:szCs w:val="28"/>
        </w:rPr>
        <w:t>”</w:t>
      </w:r>
    </w:p>
    <w:p w:rsidR="004D1A80" w:rsidRDefault="004D1A80" w:rsidP="004D1A80">
      <w:pPr>
        <w:spacing w:line="360" w:lineRule="auto"/>
        <w:jc w:val="center"/>
        <w:outlineLvl w:val="0"/>
        <w:rPr>
          <w:b/>
          <w:i/>
          <w:smallCaps/>
          <w:sz w:val="32"/>
          <w:szCs w:val="32"/>
          <w:u w:val="single"/>
        </w:rPr>
      </w:pPr>
      <w:r>
        <w:rPr>
          <w:b/>
          <w:i/>
          <w:smallCaps/>
          <w:sz w:val="32"/>
          <w:szCs w:val="32"/>
          <w:u w:val="single"/>
        </w:rPr>
        <w:t>Nolikums</w:t>
      </w:r>
    </w:p>
    <w:p w:rsidR="004D1A80" w:rsidRDefault="004D1A80" w:rsidP="004D1A80">
      <w:pPr>
        <w:jc w:val="center"/>
      </w:pPr>
    </w:p>
    <w:p w:rsidR="004D1A80" w:rsidRPr="00DB50DF" w:rsidRDefault="004D1A80" w:rsidP="004D1A80">
      <w:pPr>
        <w:jc w:val="center"/>
        <w:outlineLvl w:val="0"/>
        <w:rPr>
          <w:b/>
        </w:rPr>
      </w:pPr>
      <w:r w:rsidRPr="00CC6DDF">
        <w:t xml:space="preserve">Iepirkuma identifikācijas </w:t>
      </w:r>
      <w:r w:rsidRPr="00DB50DF">
        <w:rPr>
          <w:b/>
        </w:rPr>
        <w:t>Nr. D</w:t>
      </w:r>
      <w:r w:rsidR="00B02041" w:rsidRPr="00DB50DF">
        <w:rPr>
          <w:b/>
        </w:rPr>
        <w:t>ND201</w:t>
      </w:r>
      <w:r w:rsidR="00B70603" w:rsidRPr="00DB50DF">
        <w:rPr>
          <w:b/>
        </w:rPr>
        <w:t>6</w:t>
      </w:r>
      <w:r w:rsidR="00B02041" w:rsidRPr="00DB50DF">
        <w:rPr>
          <w:b/>
        </w:rPr>
        <w:t>/</w:t>
      </w:r>
      <w:r w:rsidR="00DB50DF" w:rsidRPr="00DB50DF">
        <w:rPr>
          <w:b/>
        </w:rPr>
        <w:t>22</w:t>
      </w:r>
    </w:p>
    <w:p w:rsidR="003228BD" w:rsidRDefault="003228BD" w:rsidP="004D1A80">
      <w:pPr>
        <w:jc w:val="center"/>
        <w:outlineLvl w:val="0"/>
      </w:pPr>
    </w:p>
    <w:p w:rsidR="004D1A80" w:rsidRDefault="004D1A80" w:rsidP="001E51B4">
      <w:pPr>
        <w:spacing w:after="120"/>
        <w:jc w:val="both"/>
        <w:rPr>
          <w:b/>
          <w:sz w:val="22"/>
          <w:szCs w:val="22"/>
        </w:rPr>
      </w:pPr>
    </w:p>
    <w:p w:rsidR="001E51B4" w:rsidRDefault="001E51B4" w:rsidP="00C40F4C">
      <w:pPr>
        <w:numPr>
          <w:ilvl w:val="0"/>
          <w:numId w:val="1"/>
        </w:numPr>
        <w:tabs>
          <w:tab w:val="clear" w:pos="540"/>
          <w:tab w:val="num" w:pos="284"/>
        </w:tabs>
        <w:spacing w:after="120"/>
        <w:jc w:val="both"/>
        <w:rPr>
          <w:sz w:val="22"/>
          <w:szCs w:val="22"/>
        </w:rPr>
      </w:pPr>
      <w:r w:rsidRPr="003228BD">
        <w:rPr>
          <w:b/>
          <w:sz w:val="22"/>
          <w:szCs w:val="22"/>
        </w:rPr>
        <w:t xml:space="preserve">Pasūtītājs – </w:t>
      </w:r>
      <w:r w:rsidRPr="003228BD">
        <w:rPr>
          <w:sz w:val="22"/>
          <w:szCs w:val="22"/>
        </w:rPr>
        <w:t>Durbes novada dome, Reģ.Nr.90000063895.</w:t>
      </w:r>
    </w:p>
    <w:p w:rsidR="00DB50DF" w:rsidRPr="004E2372" w:rsidRDefault="00256363" w:rsidP="00DB50DF">
      <w:pPr>
        <w:pStyle w:val="Sarakstarindkopa"/>
        <w:numPr>
          <w:ilvl w:val="0"/>
          <w:numId w:val="44"/>
        </w:numPr>
        <w:spacing w:after="160" w:line="259" w:lineRule="auto"/>
        <w:ind w:left="284" w:hanging="284"/>
        <w:jc w:val="both"/>
      </w:pPr>
      <w:r w:rsidRPr="00DB50DF">
        <w:rPr>
          <w:b/>
          <w:sz w:val="22"/>
          <w:szCs w:val="22"/>
        </w:rPr>
        <w:t>Iepirkuma procedūru organizē</w:t>
      </w:r>
      <w:r w:rsidRPr="00DB50DF">
        <w:rPr>
          <w:sz w:val="22"/>
          <w:szCs w:val="22"/>
        </w:rPr>
        <w:t xml:space="preserve"> </w:t>
      </w:r>
      <w:r w:rsidR="00DB50DF" w:rsidRPr="004E2372">
        <w:t xml:space="preserve">Durbes novada domes Iepirkumu komisija (turpmāk – </w:t>
      </w:r>
      <w:r w:rsidR="00DB50DF" w:rsidRPr="004E2372">
        <w:rPr>
          <w:b/>
        </w:rPr>
        <w:t>Komisija</w:t>
      </w:r>
      <w:r w:rsidR="00DB50DF" w:rsidRPr="004E2372">
        <w:t xml:space="preserve">), kas apstiprināta ar 2016.gada 30.jūnija Durbes novada domes lēmumu Nr.162 (protokols Nr.10 14.§). </w:t>
      </w:r>
    </w:p>
    <w:p w:rsidR="00256363" w:rsidRPr="00DB50DF" w:rsidRDefault="001E51B4" w:rsidP="00C61B42">
      <w:pPr>
        <w:numPr>
          <w:ilvl w:val="0"/>
          <w:numId w:val="1"/>
        </w:numPr>
        <w:tabs>
          <w:tab w:val="clear" w:pos="540"/>
          <w:tab w:val="num" w:pos="284"/>
        </w:tabs>
        <w:spacing w:after="120"/>
        <w:jc w:val="both"/>
        <w:rPr>
          <w:sz w:val="22"/>
          <w:szCs w:val="22"/>
        </w:rPr>
      </w:pPr>
      <w:r w:rsidRPr="00DB50DF">
        <w:rPr>
          <w:b/>
          <w:sz w:val="22"/>
          <w:szCs w:val="22"/>
        </w:rPr>
        <w:t xml:space="preserve">Iepirkuma metode – </w:t>
      </w:r>
      <w:r w:rsidRPr="00DB50DF">
        <w:rPr>
          <w:sz w:val="22"/>
          <w:szCs w:val="22"/>
        </w:rPr>
        <w:t xml:space="preserve">iepirkums </w:t>
      </w:r>
      <w:r w:rsidR="00344665" w:rsidRPr="00DB50DF">
        <w:rPr>
          <w:sz w:val="22"/>
          <w:szCs w:val="22"/>
        </w:rPr>
        <w:t xml:space="preserve">Publisko </w:t>
      </w:r>
      <w:r w:rsidR="00B90EDA" w:rsidRPr="00DB50DF">
        <w:rPr>
          <w:sz w:val="22"/>
          <w:szCs w:val="22"/>
        </w:rPr>
        <w:t>iepirkumu likuma (turpmāk</w:t>
      </w:r>
      <w:r w:rsidR="00344665" w:rsidRPr="00DB50DF">
        <w:rPr>
          <w:sz w:val="22"/>
          <w:szCs w:val="22"/>
        </w:rPr>
        <w:t xml:space="preserve"> - </w:t>
      </w:r>
      <w:r w:rsidR="00344665" w:rsidRPr="00DB50DF">
        <w:rPr>
          <w:b/>
          <w:sz w:val="22"/>
          <w:szCs w:val="22"/>
        </w:rPr>
        <w:t>PIL</w:t>
      </w:r>
      <w:r w:rsidR="00344665" w:rsidRPr="00DB50DF">
        <w:rPr>
          <w:sz w:val="22"/>
          <w:szCs w:val="22"/>
        </w:rPr>
        <w:t xml:space="preserve">) </w:t>
      </w:r>
      <w:r w:rsidRPr="00DB50DF">
        <w:rPr>
          <w:sz w:val="22"/>
          <w:szCs w:val="22"/>
        </w:rPr>
        <w:t>8.</w:t>
      </w:r>
      <w:r w:rsidR="00185A81" w:rsidRPr="00DB50DF">
        <w:rPr>
          <w:sz w:val="22"/>
          <w:szCs w:val="22"/>
          <w:vertAlign w:val="superscript"/>
        </w:rPr>
        <w:t>2</w:t>
      </w:r>
      <w:r w:rsidRPr="00DB50DF">
        <w:rPr>
          <w:sz w:val="22"/>
          <w:szCs w:val="22"/>
        </w:rPr>
        <w:t xml:space="preserve"> panta noteiktajā kārtībā.</w:t>
      </w:r>
    </w:p>
    <w:p w:rsidR="00254776" w:rsidRPr="002E5A67" w:rsidRDefault="001E51B4" w:rsidP="00C40F4C">
      <w:pPr>
        <w:numPr>
          <w:ilvl w:val="0"/>
          <w:numId w:val="1"/>
        </w:numPr>
        <w:tabs>
          <w:tab w:val="clear" w:pos="540"/>
          <w:tab w:val="num" w:pos="284"/>
        </w:tabs>
        <w:spacing w:after="120"/>
        <w:jc w:val="both"/>
        <w:rPr>
          <w:b/>
          <w:sz w:val="22"/>
          <w:szCs w:val="22"/>
        </w:rPr>
      </w:pPr>
      <w:r w:rsidRPr="00185B77">
        <w:rPr>
          <w:b/>
          <w:sz w:val="22"/>
          <w:szCs w:val="22"/>
        </w:rPr>
        <w:t>Iepirkuma priekšmets</w:t>
      </w:r>
      <w:r w:rsidR="00485DC7">
        <w:rPr>
          <w:b/>
          <w:sz w:val="22"/>
          <w:szCs w:val="22"/>
        </w:rPr>
        <w:t xml:space="preserve"> </w:t>
      </w:r>
      <w:r w:rsidRPr="00185B77">
        <w:rPr>
          <w:b/>
          <w:sz w:val="22"/>
          <w:szCs w:val="22"/>
        </w:rPr>
        <w:t>–</w:t>
      </w:r>
      <w:r w:rsidR="002E5A67">
        <w:rPr>
          <w:sz w:val="22"/>
          <w:szCs w:val="22"/>
        </w:rPr>
        <w:t>Dunalkas kultūras nama fasādes remonts</w:t>
      </w:r>
      <w:r w:rsidR="00485DC7">
        <w:rPr>
          <w:sz w:val="22"/>
          <w:szCs w:val="22"/>
        </w:rPr>
        <w:t>.</w:t>
      </w:r>
      <w:r w:rsidR="00F34840" w:rsidRPr="00185B77">
        <w:rPr>
          <w:rStyle w:val="Izclums"/>
          <w:i w:val="0"/>
          <w:sz w:val="22"/>
          <w:szCs w:val="22"/>
        </w:rPr>
        <w:t xml:space="preserve"> </w:t>
      </w:r>
    </w:p>
    <w:p w:rsidR="00BD1839" w:rsidRDefault="00B02041" w:rsidP="00C40F4C">
      <w:pPr>
        <w:numPr>
          <w:ilvl w:val="0"/>
          <w:numId w:val="1"/>
        </w:numPr>
        <w:tabs>
          <w:tab w:val="clear" w:pos="540"/>
          <w:tab w:val="num" w:pos="142"/>
          <w:tab w:val="left" w:pos="284"/>
        </w:tabs>
        <w:spacing w:after="120"/>
        <w:ind w:left="142" w:hanging="142"/>
        <w:jc w:val="both"/>
        <w:rPr>
          <w:sz w:val="22"/>
          <w:szCs w:val="22"/>
        </w:rPr>
      </w:pPr>
      <w:r w:rsidRPr="00185B77">
        <w:rPr>
          <w:b/>
          <w:sz w:val="22"/>
          <w:szCs w:val="22"/>
        </w:rPr>
        <w:t xml:space="preserve">CPV kods </w:t>
      </w:r>
      <w:r w:rsidRPr="00185B77">
        <w:rPr>
          <w:sz w:val="22"/>
          <w:szCs w:val="22"/>
        </w:rPr>
        <w:t xml:space="preserve">– </w:t>
      </w:r>
      <w:r w:rsidR="00185A81" w:rsidRPr="00185B77">
        <w:rPr>
          <w:sz w:val="22"/>
          <w:szCs w:val="22"/>
        </w:rPr>
        <w:t>45</w:t>
      </w:r>
      <w:r w:rsidR="0073275D" w:rsidRPr="00185B77">
        <w:rPr>
          <w:sz w:val="22"/>
          <w:szCs w:val="22"/>
        </w:rPr>
        <w:t>000</w:t>
      </w:r>
      <w:r w:rsidR="00185A81" w:rsidRPr="00185B77">
        <w:rPr>
          <w:sz w:val="22"/>
          <w:szCs w:val="22"/>
        </w:rPr>
        <w:t>000-</w:t>
      </w:r>
      <w:r w:rsidR="0073275D" w:rsidRPr="00185B77">
        <w:rPr>
          <w:sz w:val="22"/>
          <w:szCs w:val="22"/>
        </w:rPr>
        <w:t>7</w:t>
      </w:r>
      <w:r w:rsidRPr="00185B77">
        <w:rPr>
          <w:sz w:val="22"/>
          <w:szCs w:val="22"/>
        </w:rPr>
        <w:t>.</w:t>
      </w:r>
    </w:p>
    <w:p w:rsidR="00DB50DF" w:rsidRPr="00D366AA" w:rsidRDefault="001E51B4" w:rsidP="00DB50DF">
      <w:pPr>
        <w:widowControl w:val="0"/>
        <w:numPr>
          <w:ilvl w:val="0"/>
          <w:numId w:val="1"/>
        </w:numPr>
        <w:suppressAutoHyphens/>
        <w:spacing w:after="120"/>
        <w:jc w:val="both"/>
        <w:rPr>
          <w:sz w:val="22"/>
          <w:szCs w:val="22"/>
        </w:rPr>
      </w:pPr>
      <w:r w:rsidRPr="00DB50DF">
        <w:rPr>
          <w:b/>
          <w:sz w:val="22"/>
          <w:szCs w:val="22"/>
        </w:rPr>
        <w:t xml:space="preserve">Iepirkuma kontaktpersona </w:t>
      </w:r>
      <w:r w:rsidRPr="00DB50DF">
        <w:rPr>
          <w:sz w:val="22"/>
          <w:szCs w:val="22"/>
        </w:rPr>
        <w:t xml:space="preserve">– </w:t>
      </w:r>
      <w:r w:rsidR="00DB50DF" w:rsidRPr="00D32030">
        <w:rPr>
          <w:sz w:val="22"/>
          <w:szCs w:val="22"/>
        </w:rPr>
        <w:t xml:space="preserve">attiecībā uz iepirkuma dokumentāciju </w:t>
      </w:r>
      <w:r w:rsidR="00DB50DF" w:rsidRPr="00DB50DF">
        <w:rPr>
          <w:b/>
          <w:sz w:val="22"/>
          <w:szCs w:val="22"/>
        </w:rPr>
        <w:t xml:space="preserve">Signe </w:t>
      </w:r>
      <w:proofErr w:type="spellStart"/>
      <w:r w:rsidR="00DB50DF" w:rsidRPr="00DB50DF">
        <w:rPr>
          <w:b/>
          <w:sz w:val="22"/>
          <w:szCs w:val="22"/>
        </w:rPr>
        <w:t>Rozenšteina</w:t>
      </w:r>
      <w:proofErr w:type="spellEnd"/>
      <w:r w:rsidR="00DB50DF" w:rsidRPr="00D366AA">
        <w:rPr>
          <w:sz w:val="22"/>
          <w:szCs w:val="22"/>
        </w:rPr>
        <w:t xml:space="preserve">, tālr.22033850, e-pasts: </w:t>
      </w:r>
      <w:hyperlink r:id="rId6" w:history="1">
        <w:r w:rsidR="00DB50DF" w:rsidRPr="008A1BB5">
          <w:rPr>
            <w:rStyle w:val="Hipersaite"/>
            <w:sz w:val="22"/>
            <w:szCs w:val="22"/>
          </w:rPr>
          <w:t>signe.rozensteina@durbe.lv</w:t>
        </w:r>
      </w:hyperlink>
      <w:r w:rsidR="00DB50DF">
        <w:rPr>
          <w:sz w:val="22"/>
          <w:szCs w:val="22"/>
        </w:rPr>
        <w:t xml:space="preserve"> , </w:t>
      </w:r>
      <w:r w:rsidR="00DB50DF" w:rsidRPr="00D32030">
        <w:rPr>
          <w:sz w:val="22"/>
          <w:szCs w:val="22"/>
        </w:rPr>
        <w:t>attiecībā uz plānotajiem darbiem</w:t>
      </w:r>
      <w:r w:rsidR="00DB50DF">
        <w:rPr>
          <w:sz w:val="22"/>
          <w:szCs w:val="22"/>
        </w:rPr>
        <w:t xml:space="preserve"> </w:t>
      </w:r>
      <w:r w:rsidR="00DB50DF" w:rsidRPr="00DB50DF">
        <w:rPr>
          <w:b/>
          <w:sz w:val="22"/>
          <w:szCs w:val="22"/>
        </w:rPr>
        <w:t>Anna Kuduma</w:t>
      </w:r>
      <w:r w:rsidR="00DB50DF">
        <w:rPr>
          <w:sz w:val="22"/>
          <w:szCs w:val="22"/>
        </w:rPr>
        <w:t xml:space="preserve">, tālr.63483773, </w:t>
      </w:r>
      <w:hyperlink r:id="rId7" w:history="1">
        <w:r w:rsidR="00DB50DF" w:rsidRPr="008A1BB5">
          <w:rPr>
            <w:rStyle w:val="Hipersaite"/>
            <w:sz w:val="22"/>
            <w:szCs w:val="22"/>
          </w:rPr>
          <w:t>anna.kuduma@durbe.lv</w:t>
        </w:r>
      </w:hyperlink>
      <w:r w:rsidR="00DB50DF">
        <w:rPr>
          <w:sz w:val="22"/>
          <w:szCs w:val="22"/>
        </w:rPr>
        <w:t xml:space="preserve"> .</w:t>
      </w:r>
    </w:p>
    <w:p w:rsidR="00185A81" w:rsidRPr="00DB50DF" w:rsidRDefault="00185A81" w:rsidP="00A638F8">
      <w:pPr>
        <w:widowControl w:val="0"/>
        <w:numPr>
          <w:ilvl w:val="0"/>
          <w:numId w:val="1"/>
        </w:numPr>
        <w:tabs>
          <w:tab w:val="clear" w:pos="540"/>
          <w:tab w:val="num" w:pos="284"/>
        </w:tabs>
        <w:suppressAutoHyphens/>
        <w:spacing w:after="120"/>
        <w:jc w:val="both"/>
        <w:rPr>
          <w:sz w:val="22"/>
          <w:szCs w:val="22"/>
        </w:rPr>
      </w:pPr>
      <w:r w:rsidRPr="00DB50DF">
        <w:rPr>
          <w:b/>
          <w:sz w:val="22"/>
          <w:szCs w:val="22"/>
        </w:rPr>
        <w:t>Iepirkuma izziņošana un informācijas apmaiņa:</w:t>
      </w:r>
    </w:p>
    <w:p w:rsidR="00185A81" w:rsidRPr="005A0862" w:rsidRDefault="00B44ED5" w:rsidP="00C40F4C">
      <w:pPr>
        <w:numPr>
          <w:ilvl w:val="1"/>
          <w:numId w:val="1"/>
        </w:numPr>
        <w:tabs>
          <w:tab w:val="clear" w:pos="1250"/>
          <w:tab w:val="num" w:pos="709"/>
        </w:tabs>
        <w:ind w:left="993" w:hanging="709"/>
        <w:jc w:val="both"/>
        <w:rPr>
          <w:sz w:val="22"/>
          <w:szCs w:val="22"/>
        </w:rPr>
      </w:pPr>
      <w:r>
        <w:rPr>
          <w:color w:val="000000"/>
          <w:sz w:val="22"/>
          <w:szCs w:val="22"/>
        </w:rPr>
        <w:t>p</w:t>
      </w:r>
      <w:r w:rsidR="00185A81" w:rsidRPr="005A0862">
        <w:rPr>
          <w:color w:val="000000"/>
          <w:sz w:val="22"/>
          <w:szCs w:val="22"/>
        </w:rPr>
        <w:t>azi</w:t>
      </w:r>
      <w:r w:rsidR="00185A81" w:rsidRPr="005A0862">
        <w:rPr>
          <w:rFonts w:eastAsia="TimesNewRoman"/>
          <w:color w:val="000000"/>
          <w:sz w:val="22"/>
          <w:szCs w:val="22"/>
        </w:rPr>
        <w:t>ņ</w:t>
      </w:r>
      <w:r w:rsidR="00185A81" w:rsidRPr="005A0862">
        <w:rPr>
          <w:color w:val="000000"/>
          <w:sz w:val="22"/>
          <w:szCs w:val="22"/>
        </w:rPr>
        <w:t>ojums par</w:t>
      </w:r>
      <w:r>
        <w:rPr>
          <w:color w:val="000000"/>
          <w:sz w:val="22"/>
          <w:szCs w:val="22"/>
        </w:rPr>
        <w:t xml:space="preserve"> plānoto</w:t>
      </w:r>
      <w:r w:rsidR="00185A81" w:rsidRPr="005A0862">
        <w:rPr>
          <w:color w:val="000000"/>
          <w:sz w:val="22"/>
          <w:szCs w:val="22"/>
        </w:rPr>
        <w:t xml:space="preserve"> l</w:t>
      </w:r>
      <w:r w:rsidR="00185A81" w:rsidRPr="005A0862">
        <w:rPr>
          <w:rFonts w:eastAsia="TimesNewRoman"/>
          <w:color w:val="000000"/>
          <w:sz w:val="22"/>
          <w:szCs w:val="22"/>
        </w:rPr>
        <w:t>ī</w:t>
      </w:r>
      <w:r w:rsidR="00185A81" w:rsidRPr="005A0862">
        <w:rPr>
          <w:color w:val="000000"/>
          <w:sz w:val="22"/>
          <w:szCs w:val="22"/>
        </w:rPr>
        <w:t>gumu – Iepirkumu uzraudz</w:t>
      </w:r>
      <w:r w:rsidR="00185A81" w:rsidRPr="005A0862">
        <w:rPr>
          <w:rFonts w:eastAsia="TimesNewRoman"/>
          <w:color w:val="000000"/>
          <w:sz w:val="22"/>
          <w:szCs w:val="22"/>
        </w:rPr>
        <w:t>ī</w:t>
      </w:r>
      <w:r w:rsidR="00185A81" w:rsidRPr="005A0862">
        <w:rPr>
          <w:color w:val="000000"/>
          <w:sz w:val="22"/>
          <w:szCs w:val="22"/>
        </w:rPr>
        <w:t>bas biroja m</w:t>
      </w:r>
      <w:r w:rsidR="00185A81" w:rsidRPr="005A0862">
        <w:rPr>
          <w:rFonts w:eastAsia="TimesNewRoman"/>
          <w:color w:val="000000"/>
          <w:sz w:val="22"/>
          <w:szCs w:val="22"/>
        </w:rPr>
        <w:t>ā</w:t>
      </w:r>
      <w:r w:rsidR="00185A81" w:rsidRPr="005A0862">
        <w:rPr>
          <w:color w:val="000000"/>
          <w:sz w:val="22"/>
          <w:szCs w:val="22"/>
        </w:rPr>
        <w:t>jas lap</w:t>
      </w:r>
      <w:r w:rsidR="00185A81" w:rsidRPr="005A0862">
        <w:rPr>
          <w:rFonts w:eastAsia="TimesNewRoman"/>
          <w:color w:val="000000"/>
          <w:sz w:val="22"/>
          <w:szCs w:val="22"/>
        </w:rPr>
        <w:t xml:space="preserve">ā </w:t>
      </w:r>
      <w:hyperlink r:id="rId8" w:history="1">
        <w:r w:rsidR="00185A81" w:rsidRPr="005A0862">
          <w:rPr>
            <w:rStyle w:val="Hipersaite"/>
            <w:sz w:val="22"/>
            <w:szCs w:val="22"/>
          </w:rPr>
          <w:t>www.iub.gov.lv</w:t>
        </w:r>
      </w:hyperlink>
      <w:r w:rsidR="00185A81" w:rsidRPr="005A0862">
        <w:rPr>
          <w:color w:val="000000"/>
          <w:sz w:val="22"/>
          <w:szCs w:val="22"/>
        </w:rPr>
        <w:t xml:space="preserve">; </w:t>
      </w:r>
    </w:p>
    <w:p w:rsidR="00185A81" w:rsidRPr="005A0862" w:rsidRDefault="00B44ED5" w:rsidP="00C40F4C">
      <w:pPr>
        <w:numPr>
          <w:ilvl w:val="1"/>
          <w:numId w:val="1"/>
        </w:numPr>
        <w:tabs>
          <w:tab w:val="clear" w:pos="1250"/>
          <w:tab w:val="num" w:pos="709"/>
        </w:tabs>
        <w:ind w:left="709" w:hanging="425"/>
        <w:jc w:val="both"/>
        <w:rPr>
          <w:sz w:val="22"/>
          <w:szCs w:val="22"/>
        </w:rPr>
      </w:pPr>
      <w:r>
        <w:rPr>
          <w:sz w:val="22"/>
          <w:szCs w:val="22"/>
        </w:rPr>
        <w:t>i</w:t>
      </w:r>
      <w:r w:rsidR="00185A81" w:rsidRPr="005A0862">
        <w:rPr>
          <w:sz w:val="22"/>
          <w:szCs w:val="22"/>
        </w:rPr>
        <w:t>epirkuma dokumentācija</w:t>
      </w:r>
      <w:r w:rsidR="00185A81" w:rsidRPr="005A0862">
        <w:rPr>
          <w:b/>
          <w:sz w:val="22"/>
          <w:szCs w:val="22"/>
        </w:rPr>
        <w:t xml:space="preserve"> </w:t>
      </w:r>
      <w:r w:rsidR="00185A81" w:rsidRPr="005A0862">
        <w:rPr>
          <w:sz w:val="22"/>
          <w:szCs w:val="22"/>
        </w:rPr>
        <w:t xml:space="preserve">ir elektroniski pieejama Pasūtītāja mājaslapā </w:t>
      </w:r>
      <w:hyperlink r:id="rId9" w:history="1">
        <w:r w:rsidR="00185A81" w:rsidRPr="005A0862">
          <w:rPr>
            <w:rStyle w:val="Hipersaite"/>
            <w:sz w:val="22"/>
            <w:szCs w:val="22"/>
          </w:rPr>
          <w:t>www.durbe.lv</w:t>
        </w:r>
      </w:hyperlink>
      <w:r w:rsidR="00185A81" w:rsidRPr="005A0862">
        <w:rPr>
          <w:sz w:val="22"/>
          <w:szCs w:val="22"/>
        </w:rPr>
        <w:t xml:space="preserve"> </w:t>
      </w:r>
      <w:r w:rsidR="00C75490">
        <w:rPr>
          <w:rFonts w:eastAsia="TimesNewRoman"/>
          <w:color w:val="000000"/>
          <w:sz w:val="22"/>
          <w:szCs w:val="22"/>
        </w:rPr>
        <w:t>sadaļā “</w:t>
      </w:r>
      <w:r w:rsidR="00B70603">
        <w:rPr>
          <w:rFonts w:eastAsia="TimesNewRoman"/>
          <w:color w:val="000000"/>
          <w:sz w:val="22"/>
          <w:szCs w:val="22"/>
        </w:rPr>
        <w:t>I</w:t>
      </w:r>
      <w:r w:rsidR="00185A81" w:rsidRPr="005A0862">
        <w:rPr>
          <w:rFonts w:eastAsia="TimesNewRoman"/>
          <w:color w:val="000000"/>
          <w:sz w:val="22"/>
          <w:szCs w:val="22"/>
        </w:rPr>
        <w:t>epirkumi</w:t>
      </w:r>
      <w:r>
        <w:rPr>
          <w:rFonts w:eastAsia="TimesNewRoman"/>
          <w:color w:val="000000"/>
          <w:sz w:val="22"/>
          <w:szCs w:val="22"/>
        </w:rPr>
        <w:t xml:space="preserve"> 2016</w:t>
      </w:r>
      <w:r w:rsidR="00185A81" w:rsidRPr="005A0862">
        <w:rPr>
          <w:rFonts w:eastAsia="TimesNewRoman"/>
          <w:color w:val="000000"/>
          <w:sz w:val="22"/>
          <w:szCs w:val="22"/>
        </w:rPr>
        <w:t>”</w:t>
      </w:r>
      <w:r w:rsidR="00185A81" w:rsidRPr="005A0862">
        <w:rPr>
          <w:sz w:val="22"/>
          <w:szCs w:val="22"/>
        </w:rPr>
        <w:t>;</w:t>
      </w:r>
    </w:p>
    <w:p w:rsidR="00185A81" w:rsidRPr="005A0862" w:rsidRDefault="00B44ED5" w:rsidP="00C40F4C">
      <w:pPr>
        <w:numPr>
          <w:ilvl w:val="1"/>
          <w:numId w:val="1"/>
        </w:numPr>
        <w:tabs>
          <w:tab w:val="clear" w:pos="1250"/>
          <w:tab w:val="num" w:pos="709"/>
        </w:tabs>
        <w:ind w:left="709" w:hanging="425"/>
        <w:jc w:val="both"/>
        <w:rPr>
          <w:sz w:val="22"/>
          <w:szCs w:val="22"/>
        </w:rPr>
      </w:pPr>
      <w:r>
        <w:rPr>
          <w:color w:val="000000"/>
          <w:sz w:val="22"/>
          <w:szCs w:val="22"/>
        </w:rPr>
        <w:t>i</w:t>
      </w:r>
      <w:r w:rsidR="00185A81" w:rsidRPr="005A0862">
        <w:rPr>
          <w:color w:val="000000"/>
          <w:sz w:val="22"/>
          <w:szCs w:val="22"/>
        </w:rPr>
        <w:t>nform</w:t>
      </w:r>
      <w:r w:rsidR="00185A81" w:rsidRPr="005A0862">
        <w:rPr>
          <w:rFonts w:eastAsia="TimesNewRoman"/>
          <w:color w:val="000000"/>
          <w:sz w:val="22"/>
          <w:szCs w:val="22"/>
        </w:rPr>
        <w:t>ā</w:t>
      </w:r>
      <w:r w:rsidR="00185A81" w:rsidRPr="005A0862">
        <w:rPr>
          <w:color w:val="000000"/>
          <w:sz w:val="22"/>
          <w:szCs w:val="22"/>
        </w:rPr>
        <w:t>cijas apmai</w:t>
      </w:r>
      <w:r w:rsidR="00185A81" w:rsidRPr="005A0862">
        <w:rPr>
          <w:rFonts w:eastAsia="TimesNewRoman"/>
          <w:color w:val="000000"/>
          <w:sz w:val="22"/>
          <w:szCs w:val="22"/>
        </w:rPr>
        <w:t>ņ</w:t>
      </w:r>
      <w:r w:rsidR="00185A81" w:rsidRPr="005A0862">
        <w:rPr>
          <w:color w:val="000000"/>
          <w:sz w:val="22"/>
          <w:szCs w:val="22"/>
        </w:rPr>
        <w:t>a starp Pas</w:t>
      </w:r>
      <w:r w:rsidR="00185A81" w:rsidRPr="005A0862">
        <w:rPr>
          <w:rFonts w:eastAsia="TimesNewRoman"/>
          <w:color w:val="000000"/>
          <w:sz w:val="22"/>
          <w:szCs w:val="22"/>
        </w:rPr>
        <w:t>ū</w:t>
      </w:r>
      <w:r w:rsidR="00185A81" w:rsidRPr="005A0862">
        <w:rPr>
          <w:color w:val="000000"/>
          <w:sz w:val="22"/>
          <w:szCs w:val="22"/>
        </w:rPr>
        <w:t>t</w:t>
      </w:r>
      <w:r w:rsidR="00185A81" w:rsidRPr="005A0862">
        <w:rPr>
          <w:rFonts w:eastAsia="TimesNewRoman"/>
          <w:color w:val="000000"/>
          <w:sz w:val="22"/>
          <w:szCs w:val="22"/>
        </w:rPr>
        <w:t>ī</w:t>
      </w:r>
      <w:r w:rsidR="00185A81" w:rsidRPr="005A0862">
        <w:rPr>
          <w:color w:val="000000"/>
          <w:sz w:val="22"/>
          <w:szCs w:val="22"/>
        </w:rPr>
        <w:t>t</w:t>
      </w:r>
      <w:r w:rsidR="00185A81" w:rsidRPr="005A0862">
        <w:rPr>
          <w:rFonts w:eastAsia="TimesNewRoman"/>
          <w:color w:val="000000"/>
          <w:sz w:val="22"/>
          <w:szCs w:val="22"/>
        </w:rPr>
        <w:t>ā</w:t>
      </w:r>
      <w:r w:rsidR="00185A81" w:rsidRPr="005A0862">
        <w:rPr>
          <w:color w:val="000000"/>
          <w:sz w:val="22"/>
          <w:szCs w:val="22"/>
        </w:rPr>
        <w:t xml:space="preserve">ju un </w:t>
      </w:r>
      <w:r w:rsidR="002E30B3">
        <w:rPr>
          <w:color w:val="000000"/>
          <w:sz w:val="22"/>
          <w:szCs w:val="22"/>
        </w:rPr>
        <w:t>p</w:t>
      </w:r>
      <w:r w:rsidR="00213B2D">
        <w:rPr>
          <w:color w:val="000000"/>
          <w:sz w:val="22"/>
          <w:szCs w:val="22"/>
        </w:rPr>
        <w:t>retendentiem notiek pa e-pastu</w:t>
      </w:r>
      <w:r w:rsidR="00D32030">
        <w:rPr>
          <w:color w:val="000000"/>
          <w:sz w:val="22"/>
          <w:szCs w:val="22"/>
        </w:rPr>
        <w:t xml:space="preserve"> –</w:t>
      </w:r>
      <w:r w:rsidR="00AA27A0">
        <w:rPr>
          <w:color w:val="000000"/>
          <w:sz w:val="22"/>
          <w:szCs w:val="22"/>
        </w:rPr>
        <w:t xml:space="preserve"> </w:t>
      </w:r>
      <w:hyperlink r:id="rId10" w:history="1">
        <w:r w:rsidR="00AA27A0" w:rsidRPr="0002756E">
          <w:rPr>
            <w:rStyle w:val="Hipersaite"/>
            <w:sz w:val="22"/>
            <w:szCs w:val="22"/>
          </w:rPr>
          <w:t>dome@durbe.lv</w:t>
        </w:r>
      </w:hyperlink>
      <w:r w:rsidR="00AA27A0">
        <w:rPr>
          <w:color w:val="000000"/>
          <w:sz w:val="22"/>
          <w:szCs w:val="22"/>
        </w:rPr>
        <w:t xml:space="preserve"> </w:t>
      </w:r>
      <w:r w:rsidR="00185A81" w:rsidRPr="005A0862">
        <w:rPr>
          <w:color w:val="000000"/>
          <w:sz w:val="22"/>
          <w:szCs w:val="22"/>
        </w:rPr>
        <w:t>vai pastu</w:t>
      </w:r>
      <w:r w:rsidR="00AA27A0">
        <w:rPr>
          <w:color w:val="000000"/>
          <w:sz w:val="22"/>
          <w:szCs w:val="22"/>
        </w:rPr>
        <w:t xml:space="preserve"> – Parka iela 2, Lieģi, Tadaiķu pagasts, Durbes novads, LV-3447</w:t>
      </w:r>
      <w:r w:rsidR="00185A81" w:rsidRPr="005A0862">
        <w:rPr>
          <w:color w:val="000000"/>
          <w:sz w:val="22"/>
          <w:szCs w:val="22"/>
        </w:rPr>
        <w:t>;</w:t>
      </w:r>
    </w:p>
    <w:p w:rsidR="00185A81" w:rsidRPr="005A0862" w:rsidRDefault="00B44ED5" w:rsidP="00C40F4C">
      <w:pPr>
        <w:numPr>
          <w:ilvl w:val="1"/>
          <w:numId w:val="1"/>
        </w:numPr>
        <w:tabs>
          <w:tab w:val="clear" w:pos="1250"/>
          <w:tab w:val="num" w:pos="709"/>
        </w:tabs>
        <w:ind w:left="709" w:hanging="425"/>
        <w:jc w:val="both"/>
        <w:rPr>
          <w:sz w:val="22"/>
          <w:szCs w:val="22"/>
        </w:rPr>
      </w:pPr>
      <w:r>
        <w:rPr>
          <w:bCs/>
          <w:sz w:val="22"/>
          <w:szCs w:val="22"/>
        </w:rPr>
        <w:t>j</w:t>
      </w:r>
      <w:r w:rsidR="00185A81" w:rsidRPr="005A0862">
        <w:rPr>
          <w:bCs/>
          <w:sz w:val="22"/>
          <w:szCs w:val="22"/>
        </w:rPr>
        <w:t>ebkura papildu</w:t>
      </w:r>
      <w:r w:rsidR="002D02D4">
        <w:rPr>
          <w:bCs/>
          <w:sz w:val="22"/>
          <w:szCs w:val="22"/>
        </w:rPr>
        <w:t>s</w:t>
      </w:r>
      <w:r w:rsidR="00185A81" w:rsidRPr="005A0862">
        <w:rPr>
          <w:bCs/>
          <w:sz w:val="22"/>
          <w:szCs w:val="22"/>
        </w:rPr>
        <w:t xml:space="preserve"> informācija, kas tiks sniegta saistībā ar šo iepirkumu, tiks publicēta pašvaldības mājas lapā </w:t>
      </w:r>
      <w:hyperlink r:id="rId11" w:history="1">
        <w:r w:rsidR="00185A81" w:rsidRPr="005A0862">
          <w:rPr>
            <w:rStyle w:val="Hipersaite"/>
            <w:bCs/>
            <w:sz w:val="22"/>
            <w:szCs w:val="22"/>
          </w:rPr>
          <w:t>www.durbe.lv</w:t>
        </w:r>
      </w:hyperlink>
      <w:r w:rsidR="00185A81" w:rsidRPr="005A0862">
        <w:rPr>
          <w:bCs/>
          <w:sz w:val="22"/>
          <w:szCs w:val="22"/>
        </w:rPr>
        <w:t xml:space="preserve"> </w:t>
      </w:r>
      <w:r w:rsidR="00C75490">
        <w:rPr>
          <w:bCs/>
          <w:sz w:val="22"/>
          <w:szCs w:val="22"/>
        </w:rPr>
        <w:t xml:space="preserve"> sadaļā “Iepirkumi 2016” </w:t>
      </w:r>
      <w:r w:rsidR="00185A81" w:rsidRPr="005A0862">
        <w:rPr>
          <w:bCs/>
          <w:sz w:val="22"/>
          <w:szCs w:val="22"/>
        </w:rPr>
        <w:t>pie šī i</w:t>
      </w:r>
      <w:r w:rsidR="00185A81" w:rsidRPr="005A0862">
        <w:rPr>
          <w:color w:val="000000"/>
          <w:sz w:val="22"/>
          <w:szCs w:val="22"/>
        </w:rPr>
        <w:t>epirkuma dokumentācijas</w:t>
      </w:r>
      <w:r>
        <w:rPr>
          <w:color w:val="000000"/>
          <w:sz w:val="22"/>
          <w:szCs w:val="22"/>
        </w:rPr>
        <w:t>;</w:t>
      </w:r>
    </w:p>
    <w:p w:rsidR="00185A81" w:rsidRPr="00D308C5" w:rsidRDefault="002E30B3" w:rsidP="00C40F4C">
      <w:pPr>
        <w:numPr>
          <w:ilvl w:val="1"/>
          <w:numId w:val="1"/>
        </w:numPr>
        <w:tabs>
          <w:tab w:val="clear" w:pos="1250"/>
          <w:tab w:val="num" w:pos="709"/>
          <w:tab w:val="num" w:pos="1800"/>
        </w:tabs>
        <w:ind w:left="709" w:hanging="425"/>
        <w:jc w:val="both"/>
        <w:rPr>
          <w:color w:val="000000"/>
          <w:sz w:val="22"/>
          <w:szCs w:val="22"/>
        </w:rPr>
      </w:pPr>
      <w:r>
        <w:rPr>
          <w:color w:val="000000"/>
          <w:sz w:val="22"/>
          <w:szCs w:val="22"/>
        </w:rPr>
        <w:t>p</w:t>
      </w:r>
      <w:r w:rsidR="00185A81" w:rsidRPr="00D308C5">
        <w:rPr>
          <w:color w:val="000000"/>
          <w:sz w:val="22"/>
          <w:szCs w:val="22"/>
        </w:rPr>
        <w:t>retendenta pien</w:t>
      </w:r>
      <w:r w:rsidR="00185A81" w:rsidRPr="00D308C5">
        <w:rPr>
          <w:rFonts w:eastAsia="TimesNewRoman"/>
          <w:color w:val="000000"/>
          <w:sz w:val="22"/>
          <w:szCs w:val="22"/>
        </w:rPr>
        <w:t>ā</w:t>
      </w:r>
      <w:r w:rsidR="00185A81" w:rsidRPr="00D308C5">
        <w:rPr>
          <w:color w:val="000000"/>
          <w:sz w:val="22"/>
          <w:szCs w:val="22"/>
        </w:rPr>
        <w:t>kums ir past</w:t>
      </w:r>
      <w:r w:rsidR="00185A81" w:rsidRPr="00D308C5">
        <w:rPr>
          <w:rFonts w:eastAsia="TimesNewRoman"/>
          <w:color w:val="000000"/>
          <w:sz w:val="22"/>
          <w:szCs w:val="22"/>
        </w:rPr>
        <w:t>ā</w:t>
      </w:r>
      <w:r w:rsidR="00185A81" w:rsidRPr="00D308C5">
        <w:rPr>
          <w:color w:val="000000"/>
          <w:sz w:val="22"/>
          <w:szCs w:val="22"/>
        </w:rPr>
        <w:t>v</w:t>
      </w:r>
      <w:r w:rsidR="00185A81" w:rsidRPr="00D308C5">
        <w:rPr>
          <w:rFonts w:eastAsia="TimesNewRoman"/>
          <w:color w:val="000000"/>
          <w:sz w:val="22"/>
          <w:szCs w:val="22"/>
        </w:rPr>
        <w:t>ī</w:t>
      </w:r>
      <w:r w:rsidR="00185A81" w:rsidRPr="00D308C5">
        <w:rPr>
          <w:color w:val="000000"/>
          <w:sz w:val="22"/>
          <w:szCs w:val="22"/>
        </w:rPr>
        <w:t>gi sekot m</w:t>
      </w:r>
      <w:r w:rsidR="00185A81" w:rsidRPr="00D308C5">
        <w:rPr>
          <w:rFonts w:eastAsia="TimesNewRoman"/>
          <w:color w:val="000000"/>
          <w:sz w:val="22"/>
          <w:szCs w:val="22"/>
        </w:rPr>
        <w:t>ā</w:t>
      </w:r>
      <w:r w:rsidR="00185A81" w:rsidRPr="00D308C5">
        <w:rPr>
          <w:color w:val="000000"/>
          <w:sz w:val="22"/>
          <w:szCs w:val="22"/>
        </w:rPr>
        <w:t>jas lap</w:t>
      </w:r>
      <w:r w:rsidR="00185A81" w:rsidRPr="00D308C5">
        <w:rPr>
          <w:rFonts w:eastAsia="TimesNewRoman"/>
          <w:color w:val="000000"/>
          <w:sz w:val="22"/>
          <w:szCs w:val="22"/>
        </w:rPr>
        <w:t xml:space="preserve">ā </w:t>
      </w:r>
      <w:hyperlink r:id="rId12" w:history="1">
        <w:r w:rsidR="00185A81" w:rsidRPr="00D308C5">
          <w:rPr>
            <w:rStyle w:val="Hipersaite"/>
            <w:rFonts w:eastAsia="TimesNewRoman"/>
            <w:sz w:val="22"/>
            <w:szCs w:val="22"/>
          </w:rPr>
          <w:t>www.durbe.lv</w:t>
        </w:r>
      </w:hyperlink>
      <w:r w:rsidR="00185A81" w:rsidRPr="00D308C5">
        <w:rPr>
          <w:rFonts w:eastAsia="TimesNewRoman"/>
          <w:color w:val="000000"/>
          <w:sz w:val="22"/>
          <w:szCs w:val="22"/>
        </w:rPr>
        <w:t xml:space="preserve"> sadaļā „</w:t>
      </w:r>
      <w:r w:rsidR="001A0334" w:rsidRPr="00D308C5">
        <w:rPr>
          <w:rFonts w:eastAsia="TimesNewRoman"/>
          <w:color w:val="000000"/>
          <w:sz w:val="22"/>
          <w:szCs w:val="22"/>
        </w:rPr>
        <w:t>I</w:t>
      </w:r>
      <w:r w:rsidR="00185A81" w:rsidRPr="00D308C5">
        <w:rPr>
          <w:rFonts w:eastAsia="TimesNewRoman"/>
          <w:color w:val="000000"/>
          <w:sz w:val="22"/>
          <w:szCs w:val="22"/>
        </w:rPr>
        <w:t>epirkumi</w:t>
      </w:r>
      <w:r w:rsidR="00B44ED5" w:rsidRPr="00D308C5">
        <w:rPr>
          <w:rFonts w:eastAsia="TimesNewRoman"/>
          <w:color w:val="000000"/>
          <w:sz w:val="22"/>
          <w:szCs w:val="22"/>
        </w:rPr>
        <w:t xml:space="preserve"> 2016</w:t>
      </w:r>
      <w:r w:rsidR="00185A81" w:rsidRPr="00D308C5">
        <w:rPr>
          <w:rFonts w:eastAsia="TimesNewRoman"/>
          <w:color w:val="000000"/>
          <w:sz w:val="22"/>
          <w:szCs w:val="22"/>
        </w:rPr>
        <w:t xml:space="preserve">” </w:t>
      </w:r>
      <w:r w:rsidR="00185A81" w:rsidRPr="00D308C5">
        <w:rPr>
          <w:color w:val="000000"/>
          <w:sz w:val="22"/>
          <w:szCs w:val="22"/>
        </w:rPr>
        <w:t>public</w:t>
      </w:r>
      <w:r w:rsidR="00185A81" w:rsidRPr="00D308C5">
        <w:rPr>
          <w:rFonts w:eastAsia="TimesNewRoman"/>
          <w:color w:val="000000"/>
          <w:sz w:val="22"/>
          <w:szCs w:val="22"/>
        </w:rPr>
        <w:t>ē</w:t>
      </w:r>
      <w:r w:rsidR="00185A81" w:rsidRPr="00D308C5">
        <w:rPr>
          <w:color w:val="000000"/>
          <w:sz w:val="22"/>
          <w:szCs w:val="22"/>
        </w:rPr>
        <w:t>tajai inform</w:t>
      </w:r>
      <w:r w:rsidR="00185A81" w:rsidRPr="00D308C5">
        <w:rPr>
          <w:rFonts w:eastAsia="TimesNewRoman"/>
          <w:color w:val="000000"/>
          <w:sz w:val="22"/>
          <w:szCs w:val="22"/>
        </w:rPr>
        <w:t>ā</w:t>
      </w:r>
      <w:r w:rsidR="00185A81" w:rsidRPr="00D308C5">
        <w:rPr>
          <w:color w:val="000000"/>
          <w:sz w:val="22"/>
          <w:szCs w:val="22"/>
        </w:rPr>
        <w:t>cijai, sakar</w:t>
      </w:r>
      <w:r w:rsidR="00185A81" w:rsidRPr="00D308C5">
        <w:rPr>
          <w:rFonts w:eastAsia="TimesNewRoman"/>
          <w:color w:val="000000"/>
          <w:sz w:val="22"/>
          <w:szCs w:val="22"/>
        </w:rPr>
        <w:t xml:space="preserve">ā </w:t>
      </w:r>
      <w:r w:rsidR="00185A81" w:rsidRPr="00D308C5">
        <w:rPr>
          <w:color w:val="000000"/>
          <w:sz w:val="22"/>
          <w:szCs w:val="22"/>
        </w:rPr>
        <w:t>ar Iepirkumu dokumentācijas preciz</w:t>
      </w:r>
      <w:r w:rsidR="00185A81" w:rsidRPr="00D308C5">
        <w:rPr>
          <w:rFonts w:eastAsia="TimesNewRoman"/>
          <w:color w:val="000000"/>
          <w:sz w:val="22"/>
          <w:szCs w:val="22"/>
        </w:rPr>
        <w:t>ē</w:t>
      </w:r>
      <w:r w:rsidR="00185A81" w:rsidRPr="00D308C5">
        <w:rPr>
          <w:color w:val="000000"/>
          <w:sz w:val="22"/>
          <w:szCs w:val="22"/>
        </w:rPr>
        <w:t>jumiem un iev</w:t>
      </w:r>
      <w:r w:rsidR="00185A81" w:rsidRPr="00D308C5">
        <w:rPr>
          <w:rFonts w:eastAsia="TimesNewRoman"/>
          <w:color w:val="000000"/>
          <w:sz w:val="22"/>
          <w:szCs w:val="22"/>
        </w:rPr>
        <w:t>ē</w:t>
      </w:r>
      <w:r w:rsidR="00185A81" w:rsidRPr="00D308C5">
        <w:rPr>
          <w:color w:val="000000"/>
          <w:sz w:val="22"/>
          <w:szCs w:val="22"/>
        </w:rPr>
        <w:t>rt</w:t>
      </w:r>
      <w:r w:rsidR="00185A81" w:rsidRPr="00D308C5">
        <w:rPr>
          <w:rFonts w:eastAsia="TimesNewRoman"/>
          <w:color w:val="000000"/>
          <w:sz w:val="22"/>
          <w:szCs w:val="22"/>
        </w:rPr>
        <w:t>ē</w:t>
      </w:r>
      <w:r w:rsidR="00185A81" w:rsidRPr="00D308C5">
        <w:rPr>
          <w:color w:val="000000"/>
          <w:sz w:val="22"/>
          <w:szCs w:val="22"/>
        </w:rPr>
        <w:t>t to sav</w:t>
      </w:r>
      <w:r w:rsidR="00185A81" w:rsidRPr="00D308C5">
        <w:rPr>
          <w:rFonts w:eastAsia="TimesNewRoman"/>
          <w:color w:val="000000"/>
          <w:sz w:val="22"/>
          <w:szCs w:val="22"/>
        </w:rPr>
        <w:t xml:space="preserve">ā </w:t>
      </w:r>
      <w:r w:rsidR="00185A81" w:rsidRPr="00D308C5">
        <w:rPr>
          <w:color w:val="000000"/>
          <w:sz w:val="22"/>
          <w:szCs w:val="22"/>
        </w:rPr>
        <w:t>pied</w:t>
      </w:r>
      <w:r w:rsidR="00185A81" w:rsidRPr="00D308C5">
        <w:rPr>
          <w:rFonts w:eastAsia="TimesNewRoman"/>
          <w:color w:val="000000"/>
          <w:sz w:val="22"/>
          <w:szCs w:val="22"/>
        </w:rPr>
        <w:t>ā</w:t>
      </w:r>
      <w:r w:rsidR="00185A81" w:rsidRPr="00D308C5">
        <w:rPr>
          <w:color w:val="000000"/>
          <w:sz w:val="22"/>
          <w:szCs w:val="22"/>
        </w:rPr>
        <w:t>v</w:t>
      </w:r>
      <w:r w:rsidR="00185A81" w:rsidRPr="00D308C5">
        <w:rPr>
          <w:rFonts w:eastAsia="TimesNewRoman"/>
          <w:color w:val="000000"/>
          <w:sz w:val="22"/>
          <w:szCs w:val="22"/>
        </w:rPr>
        <w:t>ā</w:t>
      </w:r>
      <w:r w:rsidR="00185A81" w:rsidRPr="00D308C5">
        <w:rPr>
          <w:color w:val="000000"/>
          <w:sz w:val="22"/>
          <w:szCs w:val="22"/>
        </w:rPr>
        <w:t>jum</w:t>
      </w:r>
      <w:r w:rsidR="00185A81" w:rsidRPr="00D308C5">
        <w:rPr>
          <w:rFonts w:eastAsia="TimesNewRoman"/>
          <w:color w:val="000000"/>
          <w:sz w:val="22"/>
          <w:szCs w:val="22"/>
        </w:rPr>
        <w:t>ā</w:t>
      </w:r>
      <w:r w:rsidR="00185A81" w:rsidRPr="00D308C5">
        <w:rPr>
          <w:color w:val="000000"/>
          <w:sz w:val="22"/>
          <w:szCs w:val="22"/>
        </w:rPr>
        <w:t>.</w:t>
      </w:r>
      <w:r w:rsidR="00185A81" w:rsidRPr="00D308C5">
        <w:rPr>
          <w:bCs/>
          <w:sz w:val="22"/>
          <w:szCs w:val="22"/>
        </w:rPr>
        <w:t xml:space="preserve"> Komisija nav atbildīga par to, ja kāda ieinteresētā persona nav iepazinusies ar informāciju, kam ir nodrošināta brī</w:t>
      </w:r>
      <w:r w:rsidR="00B44ED5" w:rsidRPr="00D308C5">
        <w:rPr>
          <w:bCs/>
          <w:sz w:val="22"/>
          <w:szCs w:val="22"/>
        </w:rPr>
        <w:t>va un tieša elektroniskā pieeja;</w:t>
      </w:r>
    </w:p>
    <w:p w:rsidR="00185A81" w:rsidRDefault="00B44ED5" w:rsidP="00C40F4C">
      <w:pPr>
        <w:numPr>
          <w:ilvl w:val="1"/>
          <w:numId w:val="1"/>
        </w:numPr>
        <w:tabs>
          <w:tab w:val="clear" w:pos="1250"/>
          <w:tab w:val="num" w:pos="709"/>
          <w:tab w:val="num" w:pos="1800"/>
        </w:tabs>
        <w:ind w:left="709" w:hanging="425"/>
        <w:jc w:val="both"/>
        <w:rPr>
          <w:color w:val="000000"/>
          <w:sz w:val="22"/>
          <w:szCs w:val="22"/>
        </w:rPr>
      </w:pPr>
      <w:r>
        <w:rPr>
          <w:sz w:val="22"/>
          <w:szCs w:val="22"/>
        </w:rPr>
        <w:t>j</w:t>
      </w:r>
      <w:r w:rsidR="00185A81" w:rsidRPr="005A0862">
        <w:rPr>
          <w:sz w:val="22"/>
          <w:szCs w:val="22"/>
        </w:rPr>
        <w:t>a Pasūtītāj</w:t>
      </w:r>
      <w:r>
        <w:rPr>
          <w:sz w:val="22"/>
          <w:szCs w:val="22"/>
        </w:rPr>
        <w:t>am</w:t>
      </w:r>
      <w:r w:rsidR="00185A81" w:rsidRPr="005A0862">
        <w:rPr>
          <w:sz w:val="22"/>
          <w:szCs w:val="22"/>
        </w:rPr>
        <w:t xml:space="preserve"> līdz piedāvājumu iesniegšanas termiņa beigām </w:t>
      </w:r>
      <w:r>
        <w:rPr>
          <w:sz w:val="22"/>
          <w:szCs w:val="22"/>
        </w:rPr>
        <w:t>nepieciešams veikt</w:t>
      </w:r>
      <w:r w:rsidR="00185A81" w:rsidRPr="005A0862">
        <w:rPr>
          <w:sz w:val="22"/>
          <w:szCs w:val="22"/>
        </w:rPr>
        <w:t xml:space="preserve"> būtiskus grozījumus nolikumā vai tā pielikumos, iepirkums tiek pārt</w:t>
      </w:r>
      <w:r>
        <w:rPr>
          <w:sz w:val="22"/>
          <w:szCs w:val="22"/>
        </w:rPr>
        <w:t>raukts un izsludināts atkārtoti;</w:t>
      </w:r>
    </w:p>
    <w:p w:rsidR="00185A81" w:rsidRPr="002E5A67" w:rsidRDefault="002E30B3" w:rsidP="00C40F4C">
      <w:pPr>
        <w:numPr>
          <w:ilvl w:val="1"/>
          <w:numId w:val="1"/>
        </w:numPr>
        <w:tabs>
          <w:tab w:val="clear" w:pos="1250"/>
          <w:tab w:val="num" w:pos="709"/>
          <w:tab w:val="num" w:pos="1800"/>
        </w:tabs>
        <w:ind w:left="709" w:hanging="425"/>
        <w:jc w:val="both"/>
        <w:rPr>
          <w:color w:val="000000"/>
          <w:sz w:val="22"/>
          <w:szCs w:val="22"/>
        </w:rPr>
      </w:pPr>
      <w:r>
        <w:rPr>
          <w:color w:val="000000"/>
          <w:sz w:val="22"/>
          <w:szCs w:val="22"/>
        </w:rPr>
        <w:t>ja p</w:t>
      </w:r>
      <w:r w:rsidR="00185A81" w:rsidRPr="00185A81">
        <w:rPr>
          <w:color w:val="000000"/>
          <w:sz w:val="22"/>
          <w:szCs w:val="22"/>
        </w:rPr>
        <w:t xml:space="preserve">retendents ir laikus, </w:t>
      </w:r>
      <w:r w:rsidR="00104EF6">
        <w:rPr>
          <w:sz w:val="22"/>
          <w:szCs w:val="22"/>
        </w:rPr>
        <w:t>ne vēlāk kā 4</w:t>
      </w:r>
      <w:r w:rsidR="00185A81" w:rsidRPr="00185A81">
        <w:rPr>
          <w:sz w:val="22"/>
          <w:szCs w:val="22"/>
        </w:rPr>
        <w:t xml:space="preserve"> (</w:t>
      </w:r>
      <w:r w:rsidR="00104EF6">
        <w:rPr>
          <w:sz w:val="22"/>
          <w:szCs w:val="22"/>
        </w:rPr>
        <w:t>četras</w:t>
      </w:r>
      <w:r w:rsidR="00185A81" w:rsidRPr="00185A81">
        <w:rPr>
          <w:sz w:val="22"/>
          <w:szCs w:val="22"/>
        </w:rPr>
        <w:t>) darba dienas pirms piedāvājuma iesniegšanas termiņa beigām</w:t>
      </w:r>
      <w:r w:rsidR="00185A81" w:rsidRPr="00185A81">
        <w:rPr>
          <w:color w:val="000000"/>
          <w:sz w:val="22"/>
          <w:szCs w:val="22"/>
        </w:rPr>
        <w:t xml:space="preserve">, </w:t>
      </w:r>
      <w:proofErr w:type="spellStart"/>
      <w:r w:rsidR="00185A81" w:rsidRPr="00185A81">
        <w:rPr>
          <w:color w:val="000000"/>
          <w:sz w:val="22"/>
          <w:szCs w:val="22"/>
        </w:rPr>
        <w:t>rakstveid</w:t>
      </w:r>
      <w:r w:rsidR="00185A81" w:rsidRPr="00185A81">
        <w:rPr>
          <w:rFonts w:eastAsia="TimesNewRoman"/>
          <w:color w:val="000000"/>
          <w:sz w:val="22"/>
          <w:szCs w:val="22"/>
        </w:rPr>
        <w:t>ā</w:t>
      </w:r>
      <w:proofErr w:type="spellEnd"/>
      <w:r w:rsidR="00185A81" w:rsidRPr="00185A81">
        <w:rPr>
          <w:rFonts w:eastAsia="TimesNewRoman"/>
          <w:color w:val="000000"/>
          <w:sz w:val="22"/>
          <w:szCs w:val="22"/>
        </w:rPr>
        <w:t xml:space="preserve"> </w:t>
      </w:r>
      <w:r w:rsidR="00185A81" w:rsidRPr="00185A81">
        <w:rPr>
          <w:color w:val="000000"/>
          <w:sz w:val="22"/>
          <w:szCs w:val="22"/>
        </w:rPr>
        <w:t>piepras</w:t>
      </w:r>
      <w:r w:rsidR="00185A81" w:rsidRPr="00185A81">
        <w:rPr>
          <w:rFonts w:eastAsia="TimesNewRoman"/>
          <w:color w:val="000000"/>
          <w:sz w:val="22"/>
          <w:szCs w:val="22"/>
        </w:rPr>
        <w:t>ī</w:t>
      </w:r>
      <w:r w:rsidR="00185A81" w:rsidRPr="00185A81">
        <w:rPr>
          <w:color w:val="000000"/>
          <w:sz w:val="22"/>
          <w:szCs w:val="22"/>
        </w:rPr>
        <w:t>jis papildu inform</w:t>
      </w:r>
      <w:r w:rsidR="00185A81" w:rsidRPr="00185A81">
        <w:rPr>
          <w:rFonts w:eastAsia="TimesNewRoman"/>
          <w:color w:val="000000"/>
          <w:sz w:val="22"/>
          <w:szCs w:val="22"/>
        </w:rPr>
        <w:t>ā</w:t>
      </w:r>
      <w:r>
        <w:rPr>
          <w:color w:val="000000"/>
          <w:sz w:val="22"/>
          <w:szCs w:val="22"/>
        </w:rPr>
        <w:t>ciju, Komisija to sniedz p</w:t>
      </w:r>
      <w:r w:rsidR="00185A81" w:rsidRPr="00185A81">
        <w:rPr>
          <w:color w:val="000000"/>
          <w:sz w:val="22"/>
          <w:szCs w:val="22"/>
        </w:rPr>
        <w:t xml:space="preserve">retendentam pa e-pastu vai pastu pēc iespējas īsākā laikā, bet </w:t>
      </w:r>
      <w:r w:rsidR="00185A81" w:rsidRPr="00D66A67">
        <w:rPr>
          <w:b/>
          <w:color w:val="000000"/>
          <w:sz w:val="22"/>
          <w:szCs w:val="22"/>
        </w:rPr>
        <w:t>ne v</w:t>
      </w:r>
      <w:r w:rsidR="00185A81" w:rsidRPr="00D66A67">
        <w:rPr>
          <w:rFonts w:eastAsia="TimesNewRoman"/>
          <w:b/>
          <w:color w:val="000000"/>
          <w:sz w:val="22"/>
          <w:szCs w:val="22"/>
        </w:rPr>
        <w:t>ē</w:t>
      </w:r>
      <w:r w:rsidR="00185A81" w:rsidRPr="00D66A67">
        <w:rPr>
          <w:b/>
          <w:color w:val="000000"/>
          <w:sz w:val="22"/>
          <w:szCs w:val="22"/>
        </w:rPr>
        <w:t>l</w:t>
      </w:r>
      <w:r w:rsidR="00185A81" w:rsidRPr="00D66A67">
        <w:rPr>
          <w:rFonts w:eastAsia="TimesNewRoman"/>
          <w:b/>
          <w:color w:val="000000"/>
          <w:sz w:val="22"/>
          <w:szCs w:val="22"/>
        </w:rPr>
        <w:t>ā</w:t>
      </w:r>
      <w:r w:rsidR="00185A81" w:rsidRPr="00D66A67">
        <w:rPr>
          <w:b/>
          <w:color w:val="000000"/>
          <w:sz w:val="22"/>
          <w:szCs w:val="22"/>
        </w:rPr>
        <w:t>k k</w:t>
      </w:r>
      <w:r w:rsidR="00185A81" w:rsidRPr="00D66A67">
        <w:rPr>
          <w:rFonts w:eastAsia="TimesNewRoman"/>
          <w:b/>
          <w:color w:val="000000"/>
          <w:sz w:val="22"/>
          <w:szCs w:val="22"/>
        </w:rPr>
        <w:t xml:space="preserve">ā </w:t>
      </w:r>
      <w:r w:rsidR="001A0334" w:rsidRPr="00D66A67">
        <w:rPr>
          <w:rFonts w:eastAsia="TimesNewRoman"/>
          <w:b/>
          <w:color w:val="000000"/>
          <w:sz w:val="22"/>
          <w:szCs w:val="22"/>
        </w:rPr>
        <w:t>3</w:t>
      </w:r>
      <w:r w:rsidR="00185A81" w:rsidRPr="00D66A67">
        <w:rPr>
          <w:b/>
          <w:color w:val="000000"/>
          <w:sz w:val="22"/>
          <w:szCs w:val="22"/>
        </w:rPr>
        <w:t xml:space="preserve"> (</w:t>
      </w:r>
      <w:r w:rsidR="001A0334" w:rsidRPr="00D66A67">
        <w:rPr>
          <w:b/>
          <w:color w:val="000000"/>
          <w:sz w:val="22"/>
          <w:szCs w:val="22"/>
        </w:rPr>
        <w:t>trīs</w:t>
      </w:r>
      <w:r w:rsidR="00185A81" w:rsidRPr="00D66A67">
        <w:rPr>
          <w:b/>
          <w:color w:val="000000"/>
          <w:sz w:val="22"/>
          <w:szCs w:val="22"/>
        </w:rPr>
        <w:t>)</w:t>
      </w:r>
      <w:r w:rsidR="00185A81" w:rsidRPr="00185A81">
        <w:rPr>
          <w:color w:val="000000"/>
          <w:sz w:val="22"/>
          <w:szCs w:val="22"/>
        </w:rPr>
        <w:t xml:space="preserve"> dienas</w:t>
      </w:r>
      <w:r w:rsidR="00D32030">
        <w:rPr>
          <w:color w:val="000000"/>
          <w:sz w:val="22"/>
          <w:szCs w:val="22"/>
        </w:rPr>
        <w:t>, un ne mazāk kā 2 (divas) darba dienas</w:t>
      </w:r>
      <w:r w:rsidR="00185A81" w:rsidRPr="00185A81">
        <w:rPr>
          <w:color w:val="000000"/>
          <w:sz w:val="22"/>
          <w:szCs w:val="22"/>
        </w:rPr>
        <w:t xml:space="preserve"> pirms pied</w:t>
      </w:r>
      <w:r w:rsidR="00185A81" w:rsidRPr="00185A81">
        <w:rPr>
          <w:rFonts w:eastAsia="TimesNewRoman"/>
          <w:color w:val="000000"/>
          <w:sz w:val="22"/>
          <w:szCs w:val="22"/>
        </w:rPr>
        <w:t>ā</w:t>
      </w:r>
      <w:r w:rsidR="00185A81" w:rsidRPr="00185A81">
        <w:rPr>
          <w:color w:val="000000"/>
          <w:sz w:val="22"/>
          <w:szCs w:val="22"/>
        </w:rPr>
        <w:t>v</w:t>
      </w:r>
      <w:r w:rsidR="00185A81" w:rsidRPr="00185A81">
        <w:rPr>
          <w:rFonts w:eastAsia="TimesNewRoman"/>
          <w:color w:val="000000"/>
          <w:sz w:val="22"/>
          <w:szCs w:val="22"/>
        </w:rPr>
        <w:t>ā</w:t>
      </w:r>
      <w:r w:rsidR="00185A81" w:rsidRPr="00185A81">
        <w:rPr>
          <w:color w:val="000000"/>
          <w:sz w:val="22"/>
          <w:szCs w:val="22"/>
        </w:rPr>
        <w:t>juma iesniegšanas termiņa beigām</w:t>
      </w:r>
      <w:r w:rsidR="00185A81" w:rsidRPr="00185A81">
        <w:rPr>
          <w:rFonts w:eastAsia="26krzlcoljlsoja"/>
          <w:bCs/>
          <w:sz w:val="22"/>
          <w:szCs w:val="22"/>
        </w:rPr>
        <w:t xml:space="preserve"> un vienlaikus ievieto šo informāciju mājaslapā </w:t>
      </w:r>
      <w:hyperlink r:id="rId13" w:history="1">
        <w:r w:rsidR="00185A81" w:rsidRPr="00185A81">
          <w:rPr>
            <w:rStyle w:val="Hipersaite"/>
            <w:rFonts w:eastAsia="TimesNewRoman"/>
            <w:sz w:val="22"/>
            <w:szCs w:val="22"/>
          </w:rPr>
          <w:t>www.durbe.lv</w:t>
        </w:r>
      </w:hyperlink>
      <w:r w:rsidR="00185A81" w:rsidRPr="00185A81">
        <w:rPr>
          <w:rFonts w:eastAsia="TimesNewRoman"/>
          <w:color w:val="000000"/>
          <w:sz w:val="22"/>
          <w:szCs w:val="22"/>
        </w:rPr>
        <w:t xml:space="preserve"> sadaļā „</w:t>
      </w:r>
      <w:r w:rsidR="00D66A67">
        <w:rPr>
          <w:rFonts w:eastAsia="TimesNewRoman"/>
          <w:color w:val="000000"/>
          <w:sz w:val="22"/>
          <w:szCs w:val="22"/>
        </w:rPr>
        <w:t>I</w:t>
      </w:r>
      <w:r w:rsidR="00185A81" w:rsidRPr="00185A81">
        <w:rPr>
          <w:rFonts w:eastAsia="TimesNewRoman"/>
          <w:color w:val="000000"/>
          <w:sz w:val="22"/>
          <w:szCs w:val="22"/>
        </w:rPr>
        <w:t>epirkumi</w:t>
      </w:r>
      <w:r w:rsidR="00B44ED5">
        <w:rPr>
          <w:rFonts w:eastAsia="TimesNewRoman"/>
          <w:color w:val="000000"/>
          <w:sz w:val="22"/>
          <w:szCs w:val="22"/>
        </w:rPr>
        <w:t xml:space="preserve"> 2016</w:t>
      </w:r>
      <w:r w:rsidR="00185A81" w:rsidRPr="00185A81">
        <w:rPr>
          <w:rFonts w:eastAsia="TimesNewRoman"/>
          <w:color w:val="000000"/>
          <w:sz w:val="22"/>
          <w:szCs w:val="22"/>
        </w:rPr>
        <w:t>”</w:t>
      </w:r>
      <w:r w:rsidR="00185A81" w:rsidRPr="00185A81">
        <w:rPr>
          <w:rFonts w:eastAsia="26krzlcoljlsoja"/>
          <w:bCs/>
          <w:sz w:val="22"/>
          <w:szCs w:val="22"/>
        </w:rPr>
        <w:t xml:space="preserve">, kurā ir pieejami iepirkuma </w:t>
      </w:r>
      <w:r w:rsidR="00185A81" w:rsidRPr="00D32030">
        <w:rPr>
          <w:rFonts w:eastAsia="26krzlcoljlsoja"/>
          <w:bCs/>
          <w:sz w:val="22"/>
          <w:szCs w:val="22"/>
        </w:rPr>
        <w:t>procedūras dokument</w:t>
      </w:r>
      <w:r>
        <w:rPr>
          <w:rFonts w:eastAsia="26krzlcoljlsoja"/>
          <w:bCs/>
          <w:sz w:val="22"/>
          <w:szCs w:val="22"/>
        </w:rPr>
        <w:t>i, norādot arī uzdoto jautājumu;</w:t>
      </w:r>
    </w:p>
    <w:p w:rsidR="002E5A67" w:rsidRPr="00670E2B" w:rsidRDefault="002E30B3" w:rsidP="00C40F4C">
      <w:pPr>
        <w:numPr>
          <w:ilvl w:val="1"/>
          <w:numId w:val="1"/>
        </w:numPr>
        <w:tabs>
          <w:tab w:val="clear" w:pos="1250"/>
          <w:tab w:val="num" w:pos="709"/>
          <w:tab w:val="num" w:pos="1800"/>
        </w:tabs>
        <w:ind w:left="709" w:hanging="425"/>
        <w:jc w:val="both"/>
        <w:rPr>
          <w:color w:val="000000"/>
          <w:sz w:val="22"/>
          <w:szCs w:val="22"/>
        </w:rPr>
      </w:pPr>
      <w:r>
        <w:rPr>
          <w:rFonts w:eastAsia="26krzlcoljlsoja"/>
          <w:bCs/>
          <w:sz w:val="22"/>
          <w:szCs w:val="22"/>
        </w:rPr>
        <w:t>j</w:t>
      </w:r>
      <w:r w:rsidR="002E5A67">
        <w:rPr>
          <w:rFonts w:eastAsia="26krzlcoljlsoja"/>
          <w:bCs/>
          <w:sz w:val="22"/>
          <w:szCs w:val="22"/>
        </w:rPr>
        <w:t>a normatīvos aktos nav noteikts termiņš, kurā ir jāsniedz atbildes vai skaidrojumi, kurus pieprasa Pasūtītājs, tad pieprasītā informācija ir jāiesniedz Pasūtītājam 5 dienu laikā, no informācijas saņemšanas dienas, ja Pasūtītājs nav noteicis garāku termiņu. Gadījumā, ja noteiktā termiņā informācija nav iesniegta, tad tiek uzskatīts, ka pretendents ir att</w:t>
      </w:r>
      <w:r>
        <w:rPr>
          <w:rFonts w:eastAsia="26krzlcoljlsoja"/>
          <w:bCs/>
          <w:sz w:val="22"/>
          <w:szCs w:val="22"/>
        </w:rPr>
        <w:t>eicies to sniegt;</w:t>
      </w:r>
    </w:p>
    <w:p w:rsidR="00670E2B" w:rsidRPr="00376F4A" w:rsidRDefault="002E30B3" w:rsidP="00C40F4C">
      <w:pPr>
        <w:numPr>
          <w:ilvl w:val="1"/>
          <w:numId w:val="1"/>
        </w:numPr>
        <w:tabs>
          <w:tab w:val="clear" w:pos="1250"/>
          <w:tab w:val="num" w:pos="709"/>
          <w:tab w:val="num" w:pos="1800"/>
        </w:tabs>
        <w:ind w:left="709" w:hanging="425"/>
        <w:jc w:val="both"/>
        <w:rPr>
          <w:color w:val="000000"/>
          <w:sz w:val="22"/>
          <w:szCs w:val="22"/>
        </w:rPr>
      </w:pPr>
      <w:r w:rsidRPr="00376F4A">
        <w:rPr>
          <w:rFonts w:eastAsia="26krzlcoljlsoja"/>
          <w:bCs/>
          <w:sz w:val="22"/>
          <w:szCs w:val="22"/>
        </w:rPr>
        <w:t>g</w:t>
      </w:r>
      <w:r w:rsidR="00670E2B" w:rsidRPr="00376F4A">
        <w:rPr>
          <w:rFonts w:eastAsia="26krzlcoljlsoja"/>
          <w:bCs/>
          <w:sz w:val="22"/>
          <w:szCs w:val="22"/>
        </w:rPr>
        <w:t>adījumos, ja nosūtot informāciju tiek izmantots e-pasts, tad tiek uzskatīts, ka saņēmējs ir saņēmis dokumentu nākamā dienā pēc nosūtīšanas.</w:t>
      </w:r>
    </w:p>
    <w:p w:rsidR="00CB4310" w:rsidRPr="00E02F28" w:rsidRDefault="003825E6" w:rsidP="00C40F4C">
      <w:pPr>
        <w:pStyle w:val="Sarakstarindkopa"/>
        <w:numPr>
          <w:ilvl w:val="0"/>
          <w:numId w:val="1"/>
        </w:numPr>
        <w:tabs>
          <w:tab w:val="clear" w:pos="540"/>
        </w:tabs>
        <w:spacing w:after="100"/>
        <w:ind w:left="284" w:hanging="284"/>
        <w:contextualSpacing w:val="0"/>
        <w:jc w:val="both"/>
        <w:rPr>
          <w:sz w:val="22"/>
          <w:szCs w:val="22"/>
        </w:rPr>
      </w:pPr>
      <w:r>
        <w:rPr>
          <w:b/>
          <w:sz w:val="22"/>
          <w:szCs w:val="22"/>
        </w:rPr>
        <w:lastRenderedPageBreak/>
        <w:t xml:space="preserve">Paredzamais </w:t>
      </w:r>
      <w:r w:rsidR="00CB4310" w:rsidRPr="00D32030">
        <w:rPr>
          <w:b/>
          <w:sz w:val="22"/>
          <w:szCs w:val="22"/>
        </w:rPr>
        <w:t>darbu veikšanas termiņš –</w:t>
      </w:r>
      <w:r w:rsidR="00D32030" w:rsidRPr="00D32030">
        <w:rPr>
          <w:b/>
          <w:sz w:val="22"/>
          <w:szCs w:val="22"/>
        </w:rPr>
        <w:t xml:space="preserve"> </w:t>
      </w:r>
      <w:r w:rsidR="00D66A67" w:rsidRPr="00D32030">
        <w:rPr>
          <w:sz w:val="22"/>
          <w:szCs w:val="22"/>
        </w:rPr>
        <w:t xml:space="preserve">darbus </w:t>
      </w:r>
      <w:r w:rsidR="00D32030" w:rsidRPr="00D32030">
        <w:rPr>
          <w:sz w:val="22"/>
          <w:szCs w:val="22"/>
        </w:rPr>
        <w:t xml:space="preserve">objektā veikt </w:t>
      </w:r>
      <w:r w:rsidR="00670E2B">
        <w:rPr>
          <w:b/>
          <w:sz w:val="22"/>
          <w:szCs w:val="22"/>
        </w:rPr>
        <w:t>50 dienu laikā no līguma noslēgšanas dienas.</w:t>
      </w:r>
    </w:p>
    <w:p w:rsidR="001E51B4" w:rsidRPr="003228BD" w:rsidRDefault="001E51B4" w:rsidP="00C40F4C">
      <w:pPr>
        <w:numPr>
          <w:ilvl w:val="0"/>
          <w:numId w:val="1"/>
        </w:numPr>
        <w:tabs>
          <w:tab w:val="clear" w:pos="540"/>
          <w:tab w:val="num" w:pos="284"/>
        </w:tabs>
        <w:spacing w:after="100"/>
        <w:ind w:left="284" w:hanging="285"/>
        <w:jc w:val="both"/>
        <w:rPr>
          <w:sz w:val="22"/>
          <w:szCs w:val="22"/>
        </w:rPr>
      </w:pPr>
      <w:r w:rsidRPr="003228BD">
        <w:rPr>
          <w:b/>
          <w:sz w:val="22"/>
          <w:szCs w:val="22"/>
        </w:rPr>
        <w:t xml:space="preserve">Paredzamā līguma izpildes vieta – </w:t>
      </w:r>
      <w:r w:rsidR="002E5A67" w:rsidRPr="000B706D">
        <w:rPr>
          <w:b/>
          <w:sz w:val="22"/>
          <w:szCs w:val="22"/>
        </w:rPr>
        <w:t>Dunalkas kultūras nams</w:t>
      </w:r>
      <w:r w:rsidR="000B706D">
        <w:rPr>
          <w:sz w:val="22"/>
          <w:szCs w:val="22"/>
        </w:rPr>
        <w:t xml:space="preserve">, adrese ’’Danči’’, </w:t>
      </w:r>
      <w:r w:rsidR="002E5A67">
        <w:rPr>
          <w:sz w:val="22"/>
          <w:szCs w:val="22"/>
        </w:rPr>
        <w:t>Dunalka</w:t>
      </w:r>
      <w:r w:rsidRPr="003228BD">
        <w:rPr>
          <w:sz w:val="22"/>
          <w:szCs w:val="22"/>
        </w:rPr>
        <w:t>,</w:t>
      </w:r>
      <w:r w:rsidR="002E5A67">
        <w:rPr>
          <w:sz w:val="22"/>
          <w:szCs w:val="22"/>
        </w:rPr>
        <w:t xml:space="preserve"> Dunalkas pagasts,</w:t>
      </w:r>
      <w:r w:rsidRPr="003228BD">
        <w:rPr>
          <w:sz w:val="22"/>
          <w:szCs w:val="22"/>
        </w:rPr>
        <w:t xml:space="preserve"> Durbes novads.</w:t>
      </w:r>
    </w:p>
    <w:p w:rsidR="000B706D" w:rsidRPr="003228BD" w:rsidRDefault="001E51B4" w:rsidP="000B706D">
      <w:pPr>
        <w:numPr>
          <w:ilvl w:val="0"/>
          <w:numId w:val="1"/>
        </w:numPr>
        <w:tabs>
          <w:tab w:val="clear" w:pos="540"/>
          <w:tab w:val="num" w:pos="284"/>
        </w:tabs>
        <w:spacing w:after="100"/>
        <w:ind w:left="284" w:hanging="285"/>
        <w:jc w:val="both"/>
        <w:rPr>
          <w:sz w:val="22"/>
          <w:szCs w:val="22"/>
        </w:rPr>
      </w:pPr>
      <w:r w:rsidRPr="00D32030">
        <w:rPr>
          <w:b/>
          <w:sz w:val="22"/>
          <w:szCs w:val="22"/>
        </w:rPr>
        <w:t>O</w:t>
      </w:r>
      <w:r w:rsidR="005E1C1B" w:rsidRPr="00D32030">
        <w:rPr>
          <w:b/>
          <w:sz w:val="22"/>
          <w:szCs w:val="22"/>
        </w:rPr>
        <w:t>rganizēta o</w:t>
      </w:r>
      <w:r w:rsidRPr="00D32030">
        <w:rPr>
          <w:b/>
          <w:sz w:val="22"/>
          <w:szCs w:val="22"/>
        </w:rPr>
        <w:t>bjekta apskate</w:t>
      </w:r>
      <w:r w:rsidRPr="00D32030">
        <w:rPr>
          <w:sz w:val="22"/>
          <w:szCs w:val="22"/>
        </w:rPr>
        <w:t xml:space="preserve"> – </w:t>
      </w:r>
      <w:r w:rsidRPr="000B706D">
        <w:rPr>
          <w:b/>
          <w:sz w:val="22"/>
          <w:szCs w:val="22"/>
        </w:rPr>
        <w:t>201</w:t>
      </w:r>
      <w:r w:rsidR="00D66A67" w:rsidRPr="000B706D">
        <w:rPr>
          <w:b/>
          <w:sz w:val="22"/>
          <w:szCs w:val="22"/>
        </w:rPr>
        <w:t>6</w:t>
      </w:r>
      <w:r w:rsidRPr="000B706D">
        <w:rPr>
          <w:b/>
          <w:sz w:val="22"/>
          <w:szCs w:val="22"/>
        </w:rPr>
        <w:t>.gada</w:t>
      </w:r>
      <w:r w:rsidR="00D66A67" w:rsidRPr="000B706D">
        <w:rPr>
          <w:b/>
          <w:sz w:val="22"/>
          <w:szCs w:val="22"/>
        </w:rPr>
        <w:t xml:space="preserve"> </w:t>
      </w:r>
      <w:r w:rsidR="000B706D" w:rsidRPr="000B706D">
        <w:rPr>
          <w:b/>
          <w:sz w:val="22"/>
          <w:szCs w:val="22"/>
        </w:rPr>
        <w:t>2.augustā</w:t>
      </w:r>
      <w:r w:rsidR="006F426C" w:rsidRPr="000B706D">
        <w:rPr>
          <w:b/>
          <w:sz w:val="22"/>
          <w:szCs w:val="22"/>
        </w:rPr>
        <w:t xml:space="preserve"> plkst.</w:t>
      </w:r>
      <w:r w:rsidR="000B706D" w:rsidRPr="000B706D">
        <w:rPr>
          <w:b/>
          <w:sz w:val="22"/>
          <w:szCs w:val="22"/>
        </w:rPr>
        <w:t>10.00</w:t>
      </w:r>
      <w:r w:rsidR="00CB4310" w:rsidRPr="000B706D">
        <w:rPr>
          <w:b/>
          <w:sz w:val="22"/>
          <w:szCs w:val="22"/>
        </w:rPr>
        <w:t>.</w:t>
      </w:r>
      <w:r w:rsidR="00CB4310" w:rsidRPr="00D32030">
        <w:rPr>
          <w:sz w:val="22"/>
          <w:szCs w:val="22"/>
        </w:rPr>
        <w:t xml:space="preserve"> </w:t>
      </w:r>
      <w:r w:rsidRPr="00D32030">
        <w:rPr>
          <w:sz w:val="22"/>
          <w:szCs w:val="22"/>
        </w:rPr>
        <w:t xml:space="preserve">Pulcēšanās vieta – </w:t>
      </w:r>
      <w:r w:rsidR="00C047E0" w:rsidRPr="00D32030">
        <w:rPr>
          <w:sz w:val="22"/>
          <w:szCs w:val="22"/>
        </w:rPr>
        <w:t xml:space="preserve">pie </w:t>
      </w:r>
      <w:r w:rsidR="000B706D" w:rsidRPr="000B706D">
        <w:rPr>
          <w:b/>
          <w:sz w:val="22"/>
          <w:szCs w:val="22"/>
        </w:rPr>
        <w:t>Dunalkas kultūras nams</w:t>
      </w:r>
      <w:r w:rsidR="000B706D">
        <w:rPr>
          <w:sz w:val="22"/>
          <w:szCs w:val="22"/>
        </w:rPr>
        <w:t>, adrese ’’Danči’’, Dunalka</w:t>
      </w:r>
      <w:r w:rsidR="000B706D" w:rsidRPr="003228BD">
        <w:rPr>
          <w:sz w:val="22"/>
          <w:szCs w:val="22"/>
        </w:rPr>
        <w:t>,</w:t>
      </w:r>
      <w:r w:rsidR="000B706D">
        <w:rPr>
          <w:sz w:val="22"/>
          <w:szCs w:val="22"/>
        </w:rPr>
        <w:t xml:space="preserve"> Dunalkas pagasts,</w:t>
      </w:r>
      <w:r w:rsidR="000B706D" w:rsidRPr="003228BD">
        <w:rPr>
          <w:sz w:val="22"/>
          <w:szCs w:val="22"/>
        </w:rPr>
        <w:t xml:space="preserve"> Durbes novads.</w:t>
      </w:r>
    </w:p>
    <w:p w:rsidR="001E51B4" w:rsidRPr="00D32030" w:rsidRDefault="001E51B4" w:rsidP="00C40F4C">
      <w:pPr>
        <w:numPr>
          <w:ilvl w:val="0"/>
          <w:numId w:val="1"/>
        </w:numPr>
        <w:tabs>
          <w:tab w:val="clear" w:pos="540"/>
        </w:tabs>
        <w:spacing w:after="100"/>
        <w:ind w:left="284" w:hanging="285"/>
        <w:jc w:val="both"/>
        <w:rPr>
          <w:b/>
          <w:sz w:val="22"/>
          <w:szCs w:val="22"/>
        </w:rPr>
      </w:pPr>
      <w:r w:rsidRPr="00D32030">
        <w:rPr>
          <w:b/>
          <w:sz w:val="22"/>
          <w:szCs w:val="22"/>
        </w:rPr>
        <w:t>Pretendentu pienākums ir iepazīties ar objektu dabā.</w:t>
      </w:r>
    </w:p>
    <w:p w:rsidR="001E51B4" w:rsidRPr="000B706D" w:rsidRDefault="001E51B4" w:rsidP="00C40F4C">
      <w:pPr>
        <w:numPr>
          <w:ilvl w:val="0"/>
          <w:numId w:val="1"/>
        </w:numPr>
        <w:tabs>
          <w:tab w:val="clear" w:pos="540"/>
          <w:tab w:val="num" w:pos="284"/>
        </w:tabs>
        <w:spacing w:after="100"/>
        <w:ind w:left="284" w:hanging="285"/>
        <w:jc w:val="both"/>
        <w:rPr>
          <w:sz w:val="22"/>
          <w:szCs w:val="22"/>
        </w:rPr>
      </w:pPr>
      <w:r w:rsidRPr="003228BD">
        <w:rPr>
          <w:b/>
          <w:sz w:val="22"/>
          <w:szCs w:val="22"/>
        </w:rPr>
        <w:t>Piedāvājumu iesniegšanas</w:t>
      </w:r>
      <w:r w:rsidR="00F12D8E">
        <w:rPr>
          <w:b/>
          <w:sz w:val="22"/>
          <w:szCs w:val="22"/>
        </w:rPr>
        <w:t xml:space="preserve"> vieta un</w:t>
      </w:r>
      <w:r w:rsidRPr="003228BD">
        <w:rPr>
          <w:b/>
          <w:sz w:val="22"/>
          <w:szCs w:val="22"/>
        </w:rPr>
        <w:t xml:space="preserve"> </w:t>
      </w:r>
      <w:r w:rsidRPr="00D32030">
        <w:rPr>
          <w:b/>
          <w:sz w:val="22"/>
          <w:szCs w:val="22"/>
        </w:rPr>
        <w:t>termiņš –</w:t>
      </w:r>
      <w:r w:rsidRPr="00D32030">
        <w:rPr>
          <w:sz w:val="22"/>
          <w:szCs w:val="22"/>
        </w:rPr>
        <w:t xml:space="preserve"> </w:t>
      </w:r>
      <w:r w:rsidR="004D1A80" w:rsidRPr="00D32030">
        <w:rPr>
          <w:sz w:val="22"/>
          <w:szCs w:val="22"/>
        </w:rPr>
        <w:t xml:space="preserve">Durbes novada domē, Parka ielā 2, Lieģos, Tadaiķu pagastā, Durbes novadā, LV-3447, </w:t>
      </w:r>
      <w:r w:rsidRPr="000B706D">
        <w:rPr>
          <w:b/>
          <w:sz w:val="22"/>
          <w:szCs w:val="22"/>
        </w:rPr>
        <w:t>201</w:t>
      </w:r>
      <w:r w:rsidR="00D66A67" w:rsidRPr="000B706D">
        <w:rPr>
          <w:b/>
          <w:sz w:val="22"/>
          <w:szCs w:val="22"/>
        </w:rPr>
        <w:t>6</w:t>
      </w:r>
      <w:r w:rsidRPr="000B706D">
        <w:rPr>
          <w:b/>
          <w:sz w:val="22"/>
          <w:szCs w:val="22"/>
        </w:rPr>
        <w:t xml:space="preserve">.gada </w:t>
      </w:r>
      <w:r w:rsidR="000B706D" w:rsidRPr="00E46C60">
        <w:rPr>
          <w:b/>
          <w:sz w:val="22"/>
          <w:szCs w:val="22"/>
        </w:rPr>
        <w:t>8.augusts</w:t>
      </w:r>
      <w:r w:rsidR="00A35DBF" w:rsidRPr="00E46C60">
        <w:rPr>
          <w:b/>
          <w:sz w:val="22"/>
          <w:szCs w:val="22"/>
        </w:rPr>
        <w:t>,</w:t>
      </w:r>
      <w:r w:rsidR="00A35DBF" w:rsidRPr="000B706D">
        <w:rPr>
          <w:b/>
          <w:sz w:val="22"/>
          <w:szCs w:val="22"/>
        </w:rPr>
        <w:t xml:space="preserve"> plkst.</w:t>
      </w:r>
      <w:r w:rsidR="000B706D" w:rsidRPr="000B706D">
        <w:rPr>
          <w:b/>
          <w:sz w:val="22"/>
          <w:szCs w:val="22"/>
        </w:rPr>
        <w:t>9.00</w:t>
      </w:r>
      <w:r w:rsidRPr="000B706D">
        <w:rPr>
          <w:b/>
          <w:sz w:val="22"/>
          <w:szCs w:val="22"/>
        </w:rPr>
        <w:t>.</w:t>
      </w:r>
      <w:r w:rsidRPr="000B706D">
        <w:rPr>
          <w:sz w:val="22"/>
          <w:szCs w:val="22"/>
        </w:rPr>
        <w:t xml:space="preserve"> </w:t>
      </w:r>
    </w:p>
    <w:p w:rsidR="000B706D" w:rsidRPr="000B706D" w:rsidRDefault="001E51B4" w:rsidP="00722A21">
      <w:pPr>
        <w:numPr>
          <w:ilvl w:val="0"/>
          <w:numId w:val="1"/>
        </w:numPr>
        <w:tabs>
          <w:tab w:val="clear" w:pos="540"/>
          <w:tab w:val="num" w:pos="284"/>
        </w:tabs>
        <w:spacing w:after="100"/>
        <w:ind w:left="539"/>
        <w:jc w:val="both"/>
        <w:rPr>
          <w:sz w:val="22"/>
          <w:szCs w:val="22"/>
        </w:rPr>
      </w:pPr>
      <w:r w:rsidRPr="000B706D">
        <w:rPr>
          <w:b/>
          <w:sz w:val="22"/>
          <w:szCs w:val="22"/>
        </w:rPr>
        <w:t>Piedāvājumu atvēršanas</w:t>
      </w:r>
      <w:r w:rsidR="004D1A80" w:rsidRPr="000B706D">
        <w:rPr>
          <w:b/>
          <w:sz w:val="22"/>
          <w:szCs w:val="22"/>
        </w:rPr>
        <w:t xml:space="preserve"> vieta un</w:t>
      </w:r>
      <w:r w:rsidRPr="000B706D">
        <w:rPr>
          <w:b/>
          <w:sz w:val="22"/>
          <w:szCs w:val="22"/>
        </w:rPr>
        <w:t xml:space="preserve"> laiks </w:t>
      </w:r>
      <w:r w:rsidRPr="000B706D">
        <w:rPr>
          <w:sz w:val="22"/>
          <w:szCs w:val="22"/>
        </w:rPr>
        <w:t xml:space="preserve"> </w:t>
      </w:r>
      <w:r w:rsidR="004D1A80" w:rsidRPr="000B706D">
        <w:rPr>
          <w:b/>
          <w:sz w:val="22"/>
          <w:szCs w:val="22"/>
        </w:rPr>
        <w:t>–</w:t>
      </w:r>
      <w:r w:rsidR="004D1A80" w:rsidRPr="000B706D">
        <w:rPr>
          <w:sz w:val="22"/>
          <w:szCs w:val="22"/>
        </w:rPr>
        <w:t xml:space="preserve"> </w:t>
      </w:r>
      <w:r w:rsidR="00F12D8E" w:rsidRPr="000B706D">
        <w:rPr>
          <w:sz w:val="22"/>
          <w:szCs w:val="22"/>
        </w:rPr>
        <w:t xml:space="preserve">Konferenču zālē, </w:t>
      </w:r>
      <w:r w:rsidR="004D1A80" w:rsidRPr="000B706D">
        <w:rPr>
          <w:sz w:val="22"/>
          <w:szCs w:val="22"/>
        </w:rPr>
        <w:t xml:space="preserve">Durbes novada domē, Parka ielā 2, Lieģos, Tadaiķu pagastā, Durbes novadā, LV-3447, </w:t>
      </w:r>
      <w:r w:rsidR="000B706D" w:rsidRPr="000B706D">
        <w:rPr>
          <w:b/>
          <w:sz w:val="22"/>
          <w:szCs w:val="22"/>
        </w:rPr>
        <w:t>2016.gada 8.augusts, plkst.9.00</w:t>
      </w:r>
    </w:p>
    <w:p w:rsidR="00681CBD" w:rsidRPr="000B706D" w:rsidRDefault="00681CBD" w:rsidP="00722A21">
      <w:pPr>
        <w:numPr>
          <w:ilvl w:val="0"/>
          <w:numId w:val="1"/>
        </w:numPr>
        <w:tabs>
          <w:tab w:val="clear" w:pos="540"/>
          <w:tab w:val="num" w:pos="284"/>
        </w:tabs>
        <w:spacing w:after="100"/>
        <w:ind w:left="539"/>
        <w:jc w:val="both"/>
        <w:rPr>
          <w:sz w:val="22"/>
          <w:szCs w:val="22"/>
        </w:rPr>
      </w:pPr>
      <w:r w:rsidRPr="000B706D">
        <w:rPr>
          <w:b/>
          <w:sz w:val="22"/>
          <w:szCs w:val="22"/>
        </w:rPr>
        <w:t>Piedāvājumu noformēšana</w:t>
      </w:r>
    </w:p>
    <w:p w:rsidR="00306DA9" w:rsidRPr="00D308C5" w:rsidRDefault="0062609A" w:rsidP="00C40F4C">
      <w:pPr>
        <w:numPr>
          <w:ilvl w:val="1"/>
          <w:numId w:val="1"/>
        </w:numPr>
        <w:tabs>
          <w:tab w:val="clear" w:pos="1250"/>
          <w:tab w:val="num" w:pos="966"/>
        </w:tabs>
        <w:spacing w:after="100"/>
        <w:ind w:left="851" w:hanging="567"/>
        <w:jc w:val="both"/>
        <w:rPr>
          <w:sz w:val="22"/>
          <w:szCs w:val="22"/>
        </w:rPr>
      </w:pPr>
      <w:r w:rsidRPr="00D308C5">
        <w:rPr>
          <w:sz w:val="22"/>
          <w:szCs w:val="22"/>
        </w:rPr>
        <w:t>Piedāvājuma sastāvs no 1</w:t>
      </w:r>
      <w:r w:rsidR="00D308C5" w:rsidRPr="00D308C5">
        <w:rPr>
          <w:sz w:val="22"/>
          <w:szCs w:val="22"/>
        </w:rPr>
        <w:t>3</w:t>
      </w:r>
      <w:r w:rsidRPr="00D308C5">
        <w:rPr>
          <w:sz w:val="22"/>
          <w:szCs w:val="22"/>
        </w:rPr>
        <w:t>.-1</w:t>
      </w:r>
      <w:r w:rsidR="00670E2B">
        <w:rPr>
          <w:sz w:val="22"/>
          <w:szCs w:val="22"/>
        </w:rPr>
        <w:t>8</w:t>
      </w:r>
      <w:r w:rsidRPr="00D308C5">
        <w:rPr>
          <w:sz w:val="22"/>
          <w:szCs w:val="22"/>
        </w:rPr>
        <w:t>.punktā noteiktajiem iesniedzamajiem dokumentiem.</w:t>
      </w:r>
    </w:p>
    <w:p w:rsidR="00681CBD" w:rsidRPr="00D308C5" w:rsidRDefault="00681CBD" w:rsidP="00C40F4C">
      <w:pPr>
        <w:numPr>
          <w:ilvl w:val="1"/>
          <w:numId w:val="1"/>
        </w:numPr>
        <w:tabs>
          <w:tab w:val="clear" w:pos="1250"/>
          <w:tab w:val="num" w:pos="966"/>
        </w:tabs>
        <w:spacing w:after="100"/>
        <w:ind w:left="851" w:hanging="567"/>
        <w:jc w:val="both"/>
        <w:rPr>
          <w:sz w:val="22"/>
          <w:szCs w:val="22"/>
        </w:rPr>
      </w:pPr>
      <w:r w:rsidRPr="00D308C5">
        <w:rPr>
          <w:sz w:val="22"/>
          <w:szCs w:val="22"/>
        </w:rPr>
        <w:t>Piedāvājuma dokumentiem jābūt sagatavotiem un iesietiem 1 eksemplārā, saskaņā ar Nolikumu „</w:t>
      </w:r>
      <w:r w:rsidR="00670E2B">
        <w:rPr>
          <w:bCs/>
          <w:sz w:val="22"/>
          <w:szCs w:val="22"/>
        </w:rPr>
        <w:t>Dunalkas kultūras nama fasādes remonts</w:t>
      </w:r>
      <w:r w:rsidRPr="00D308C5">
        <w:rPr>
          <w:bCs/>
          <w:sz w:val="22"/>
          <w:szCs w:val="22"/>
        </w:rPr>
        <w:t xml:space="preserve">” </w:t>
      </w:r>
      <w:r w:rsidRPr="00D308C5">
        <w:rPr>
          <w:sz w:val="22"/>
          <w:szCs w:val="22"/>
        </w:rPr>
        <w:t xml:space="preserve">un tā pielikumiem – ievietotiem aizlīmētā aploksnē, uz kuras norādīts iesniedzēja pilns nosaukums un juridiskā adrese un teksts „Piedāvājums iepirkumam </w:t>
      </w:r>
      <w:r w:rsidRPr="00D308C5">
        <w:rPr>
          <w:b/>
          <w:sz w:val="22"/>
          <w:szCs w:val="22"/>
        </w:rPr>
        <w:t>„</w:t>
      </w:r>
      <w:r w:rsidR="002E5A67">
        <w:rPr>
          <w:b/>
          <w:bCs/>
          <w:sz w:val="22"/>
          <w:szCs w:val="22"/>
        </w:rPr>
        <w:t>Dunalkas kultūras nama fasādes remonts</w:t>
      </w:r>
      <w:r w:rsidRPr="00D308C5">
        <w:rPr>
          <w:b/>
          <w:bCs/>
          <w:sz w:val="22"/>
          <w:szCs w:val="22"/>
        </w:rPr>
        <w:t>”</w:t>
      </w:r>
      <w:r w:rsidRPr="00D308C5">
        <w:rPr>
          <w:b/>
          <w:sz w:val="22"/>
          <w:szCs w:val="22"/>
        </w:rPr>
        <w:t xml:space="preserve"> </w:t>
      </w:r>
      <w:r w:rsidRPr="00D308C5">
        <w:rPr>
          <w:sz w:val="22"/>
          <w:szCs w:val="22"/>
        </w:rPr>
        <w:t>(ID Nr. DND2016/</w:t>
      </w:r>
      <w:r w:rsidR="00C53F90" w:rsidRPr="00C53F90">
        <w:rPr>
          <w:sz w:val="22"/>
          <w:szCs w:val="22"/>
        </w:rPr>
        <w:t>22</w:t>
      </w:r>
      <w:r w:rsidRPr="00D308C5">
        <w:rPr>
          <w:sz w:val="22"/>
          <w:szCs w:val="22"/>
        </w:rPr>
        <w:t>)”, ar norādi</w:t>
      </w:r>
      <w:r w:rsidRPr="00D308C5">
        <w:rPr>
          <w:b/>
          <w:sz w:val="22"/>
          <w:szCs w:val="22"/>
        </w:rPr>
        <w:t xml:space="preserve"> „Neatvērt pirms iepirkuma komisijas sēdes sākuma!”</w:t>
      </w:r>
      <w:r w:rsidRPr="00D308C5">
        <w:rPr>
          <w:sz w:val="22"/>
          <w:szCs w:val="22"/>
        </w:rPr>
        <w:t xml:space="preserve"> </w:t>
      </w:r>
    </w:p>
    <w:p w:rsidR="00681CBD" w:rsidRPr="00D308C5" w:rsidRDefault="00E21B96" w:rsidP="00C40F4C">
      <w:pPr>
        <w:numPr>
          <w:ilvl w:val="1"/>
          <w:numId w:val="1"/>
        </w:numPr>
        <w:tabs>
          <w:tab w:val="clear" w:pos="1250"/>
          <w:tab w:val="num" w:pos="966"/>
        </w:tabs>
        <w:spacing w:after="100"/>
        <w:ind w:left="851" w:hanging="567"/>
        <w:jc w:val="both"/>
        <w:rPr>
          <w:sz w:val="22"/>
          <w:szCs w:val="22"/>
        </w:rPr>
      </w:pPr>
      <w:r w:rsidRPr="003B695A">
        <w:rPr>
          <w:sz w:val="22"/>
          <w:szCs w:val="22"/>
        </w:rPr>
        <w:t>Pretendents drīkst iesniegt vienu piedāvājumu atbilstoši Finanšu piedāvājuma formai (Pielikums Nr.2). Pretendents nedrīkst iesniegt piedāvājuma variantus</w:t>
      </w:r>
      <w:r w:rsidR="0062609A" w:rsidRPr="00D308C5">
        <w:rPr>
          <w:sz w:val="22"/>
          <w:szCs w:val="22"/>
        </w:rPr>
        <w:t>.</w:t>
      </w:r>
    </w:p>
    <w:p w:rsidR="00681CBD" w:rsidRPr="00376F4A" w:rsidRDefault="002E30B3" w:rsidP="00C40F4C">
      <w:pPr>
        <w:numPr>
          <w:ilvl w:val="1"/>
          <w:numId w:val="1"/>
        </w:numPr>
        <w:tabs>
          <w:tab w:val="clear" w:pos="1250"/>
          <w:tab w:val="num" w:pos="966"/>
        </w:tabs>
        <w:spacing w:after="100"/>
        <w:ind w:left="851" w:hanging="567"/>
        <w:jc w:val="both"/>
        <w:rPr>
          <w:sz w:val="22"/>
          <w:szCs w:val="22"/>
        </w:rPr>
      </w:pPr>
      <w:r w:rsidRPr="00376F4A">
        <w:rPr>
          <w:sz w:val="22"/>
          <w:szCs w:val="22"/>
        </w:rPr>
        <w:t>Visus piedāvājuma dokumentus p</w:t>
      </w:r>
      <w:r w:rsidR="00681CBD" w:rsidRPr="00376F4A">
        <w:rPr>
          <w:sz w:val="22"/>
          <w:szCs w:val="22"/>
        </w:rPr>
        <w:t>retendents sagatavo papīra formā</w:t>
      </w:r>
      <w:r w:rsidR="003C28B9" w:rsidRPr="00376F4A">
        <w:rPr>
          <w:sz w:val="22"/>
          <w:szCs w:val="22"/>
        </w:rPr>
        <w:t xml:space="preserve"> un papildus Finanšu piedāvājumu elektroniskā datu nesējā, kā norādīts Nolikuma 18.4.punktā,</w:t>
      </w:r>
      <w:r w:rsidR="00681CBD" w:rsidRPr="00376F4A">
        <w:rPr>
          <w:sz w:val="22"/>
          <w:szCs w:val="22"/>
        </w:rPr>
        <w:t xml:space="preserve"> un noformē atbilstoši spēkā esošajiem </w:t>
      </w:r>
      <w:r w:rsidR="00D308C5" w:rsidRPr="00376F4A">
        <w:rPr>
          <w:sz w:val="22"/>
          <w:szCs w:val="22"/>
        </w:rPr>
        <w:t>normatīvajiem aktiem</w:t>
      </w:r>
      <w:r w:rsidR="00681CBD" w:rsidRPr="00376F4A">
        <w:rPr>
          <w:sz w:val="22"/>
          <w:szCs w:val="22"/>
        </w:rPr>
        <w:t>, kas regulē dokumentu izstrādāšanu un noformēšanu.</w:t>
      </w:r>
    </w:p>
    <w:p w:rsidR="00D308C5" w:rsidRPr="00D308C5" w:rsidRDefault="00A378F7" w:rsidP="00C40F4C">
      <w:pPr>
        <w:numPr>
          <w:ilvl w:val="1"/>
          <w:numId w:val="1"/>
        </w:numPr>
        <w:tabs>
          <w:tab w:val="clear" w:pos="1250"/>
          <w:tab w:val="num" w:pos="966"/>
        </w:tabs>
        <w:spacing w:after="100"/>
        <w:ind w:left="851" w:hanging="567"/>
        <w:jc w:val="both"/>
        <w:rPr>
          <w:sz w:val="22"/>
          <w:szCs w:val="22"/>
        </w:rPr>
      </w:pPr>
      <w:r w:rsidRPr="00D308C5">
        <w:rPr>
          <w:sz w:val="22"/>
          <w:szCs w:val="22"/>
        </w:rPr>
        <w:t>Iesniedzamos</w:t>
      </w:r>
      <w:r w:rsidR="00977EBA">
        <w:rPr>
          <w:sz w:val="22"/>
          <w:szCs w:val="22"/>
        </w:rPr>
        <w:t xml:space="preserve"> piedāvājuma dokumentus p</w:t>
      </w:r>
      <w:r w:rsidR="00681CBD" w:rsidRPr="00D308C5">
        <w:rPr>
          <w:sz w:val="22"/>
          <w:szCs w:val="22"/>
        </w:rPr>
        <w:t xml:space="preserve">retendents sagatavo, izmantojot Nolikumā noteiktās </w:t>
      </w:r>
      <w:proofErr w:type="spellStart"/>
      <w:r w:rsidR="00681CBD" w:rsidRPr="00D308C5">
        <w:rPr>
          <w:sz w:val="22"/>
          <w:szCs w:val="22"/>
        </w:rPr>
        <w:t>paraugformas</w:t>
      </w:r>
      <w:proofErr w:type="spellEnd"/>
      <w:r w:rsidR="00681CBD" w:rsidRPr="00D308C5">
        <w:rPr>
          <w:sz w:val="22"/>
          <w:szCs w:val="22"/>
        </w:rPr>
        <w:t xml:space="preserve">, ja tādas ir dotas. </w:t>
      </w:r>
    </w:p>
    <w:p w:rsidR="00681CBD" w:rsidRPr="00050122" w:rsidRDefault="00681CBD" w:rsidP="00C40F4C">
      <w:pPr>
        <w:numPr>
          <w:ilvl w:val="1"/>
          <w:numId w:val="1"/>
        </w:numPr>
        <w:tabs>
          <w:tab w:val="clear" w:pos="1250"/>
          <w:tab w:val="num" w:pos="966"/>
        </w:tabs>
        <w:spacing w:after="100"/>
        <w:ind w:left="851" w:hanging="567"/>
        <w:jc w:val="both"/>
        <w:rPr>
          <w:sz w:val="22"/>
          <w:szCs w:val="22"/>
        </w:rPr>
      </w:pPr>
      <w:r w:rsidRPr="00050122">
        <w:rPr>
          <w:sz w:val="22"/>
          <w:szCs w:val="22"/>
        </w:rPr>
        <w:t>Ja piedāvājumu iepirkumā iesniedz piegādātāju apvienība, tad pieteikumu par piedalīšanos iepirkumā (Pielikuma Nr.1 forma) un Finanšu piedāvājumu (Pielikum</w:t>
      </w:r>
      <w:r>
        <w:rPr>
          <w:sz w:val="22"/>
          <w:szCs w:val="22"/>
        </w:rPr>
        <w:t>a</w:t>
      </w:r>
      <w:r w:rsidRPr="00050122">
        <w:rPr>
          <w:sz w:val="22"/>
          <w:szCs w:val="22"/>
        </w:rPr>
        <w:t xml:space="preserve"> Nr.2</w:t>
      </w:r>
      <w:r>
        <w:rPr>
          <w:sz w:val="22"/>
          <w:szCs w:val="22"/>
        </w:rPr>
        <w:t xml:space="preserve"> forma</w:t>
      </w:r>
      <w:r w:rsidRPr="00050122">
        <w:rPr>
          <w:sz w:val="22"/>
          <w:szCs w:val="22"/>
        </w:rPr>
        <w:t>) paraksta visi piegādātāju apvienības dalībnieki vai arī piegādātāju apvienības dalībnieks, kas tam pilnvarots ar piegādātāju apvienības vienošanos.</w:t>
      </w:r>
    </w:p>
    <w:p w:rsidR="00681CBD" w:rsidRDefault="00681CBD" w:rsidP="00C40F4C">
      <w:pPr>
        <w:numPr>
          <w:ilvl w:val="1"/>
          <w:numId w:val="1"/>
        </w:numPr>
        <w:tabs>
          <w:tab w:val="clear" w:pos="1250"/>
          <w:tab w:val="num" w:pos="966"/>
        </w:tabs>
        <w:spacing w:after="100"/>
        <w:ind w:left="851" w:hanging="567"/>
        <w:jc w:val="both"/>
        <w:rPr>
          <w:sz w:val="22"/>
          <w:szCs w:val="22"/>
        </w:rPr>
      </w:pPr>
      <w:r w:rsidRPr="00FC41B5">
        <w:rPr>
          <w:sz w:val="22"/>
          <w:szCs w:val="22"/>
        </w:rPr>
        <w:t>Ja par iepirkuma uzvarētāju tiek atzīta piegādātāju apvienība, tās pienākums pirms iepirkuma līguma noslēgšanas ir izveidot pilnsabiedrību vai komandītsabiedrību, reģistrējot to normatīvajos aktos noteiktajā kārtībā Latvijas Republikas Uzņēmumu reģistrā vai</w:t>
      </w:r>
      <w:r w:rsidR="00FC41B5" w:rsidRPr="00FC41B5">
        <w:rPr>
          <w:sz w:val="22"/>
          <w:szCs w:val="22"/>
        </w:rPr>
        <w:t xml:space="preserve"> ekvivalentā iestādē ārvalstīs.</w:t>
      </w:r>
    </w:p>
    <w:p w:rsidR="00A15CF1" w:rsidRPr="0041078E" w:rsidRDefault="00A15CF1" w:rsidP="00C40F4C">
      <w:pPr>
        <w:numPr>
          <w:ilvl w:val="1"/>
          <w:numId w:val="1"/>
        </w:numPr>
        <w:tabs>
          <w:tab w:val="clear" w:pos="1250"/>
          <w:tab w:val="num" w:pos="966"/>
        </w:tabs>
        <w:spacing w:after="100"/>
        <w:ind w:left="851" w:hanging="567"/>
        <w:jc w:val="both"/>
        <w:rPr>
          <w:sz w:val="22"/>
          <w:szCs w:val="22"/>
        </w:rPr>
      </w:pPr>
      <w:r w:rsidRPr="0041078E">
        <w:rPr>
          <w:rFonts w:eastAsia="Calibri"/>
          <w:sz w:val="22"/>
          <w:szCs w:val="22"/>
          <w:lang w:eastAsia="en-US"/>
        </w:rPr>
        <w:t>Gadījumos ja pretendents nevar nodrošināt 15.punktā noteiktās prasības pretendentam ir tiesības piesaistīt apakšuzņēmēju vai partneri, kas ir atbilstošs izvirzītām kvalifikācijas (vai daļai no kvalifikācijas prasībām) prasībām. Šajā gadījumā uz piesaistīto personu attiecas arī atlases nosacījumu 14.1.un 14.2.atlases kritēriji.</w:t>
      </w:r>
    </w:p>
    <w:p w:rsidR="0041078E" w:rsidRPr="003813E3" w:rsidRDefault="006F1960" w:rsidP="00C40F4C">
      <w:pPr>
        <w:numPr>
          <w:ilvl w:val="1"/>
          <w:numId w:val="1"/>
        </w:numPr>
        <w:tabs>
          <w:tab w:val="clear" w:pos="1250"/>
          <w:tab w:val="num" w:pos="966"/>
        </w:tabs>
        <w:spacing w:after="100"/>
        <w:ind w:left="851" w:hanging="567"/>
        <w:jc w:val="both"/>
        <w:rPr>
          <w:sz w:val="22"/>
          <w:szCs w:val="22"/>
        </w:rPr>
      </w:pPr>
      <w:r w:rsidRPr="00D308C5">
        <w:rPr>
          <w:sz w:val="22"/>
          <w:szCs w:val="22"/>
        </w:rPr>
        <w:t>14.1.un 14.2.punktā noteiktie atlases nosacījumi, un 15.1.</w:t>
      </w:r>
      <w:r w:rsidR="006A2A23" w:rsidRPr="00D308C5">
        <w:rPr>
          <w:sz w:val="22"/>
          <w:szCs w:val="22"/>
        </w:rPr>
        <w:t>, 15.2.un 15.3.punktos</w:t>
      </w:r>
      <w:r w:rsidRPr="00D308C5">
        <w:rPr>
          <w:sz w:val="22"/>
          <w:szCs w:val="22"/>
        </w:rPr>
        <w:t xml:space="preserve"> noteiktā</w:t>
      </w:r>
      <w:r w:rsidR="006A2A23" w:rsidRPr="00D308C5">
        <w:rPr>
          <w:sz w:val="22"/>
          <w:szCs w:val="22"/>
        </w:rPr>
        <w:t>s</w:t>
      </w:r>
      <w:r w:rsidRPr="00D308C5">
        <w:rPr>
          <w:sz w:val="22"/>
          <w:szCs w:val="22"/>
        </w:rPr>
        <w:t xml:space="preserve"> kvalifikācijas prasība</w:t>
      </w:r>
      <w:r w:rsidR="006A2A23" w:rsidRPr="00D308C5">
        <w:rPr>
          <w:sz w:val="22"/>
          <w:szCs w:val="22"/>
        </w:rPr>
        <w:t>s</w:t>
      </w:r>
      <w:r w:rsidRPr="00D308C5">
        <w:rPr>
          <w:sz w:val="22"/>
          <w:szCs w:val="22"/>
        </w:rPr>
        <w:t xml:space="preserve"> attiecas arī uz </w:t>
      </w:r>
      <w:r w:rsidR="002E30B3">
        <w:rPr>
          <w:sz w:val="22"/>
          <w:szCs w:val="22"/>
        </w:rPr>
        <w:t>p</w:t>
      </w:r>
      <w:r w:rsidRPr="00D308C5">
        <w:rPr>
          <w:sz w:val="22"/>
          <w:szCs w:val="22"/>
        </w:rPr>
        <w:t xml:space="preserve">retendentu noradīto personu, uz kuras iespējām </w:t>
      </w:r>
      <w:r w:rsidR="002E30B3">
        <w:rPr>
          <w:sz w:val="22"/>
          <w:szCs w:val="22"/>
        </w:rPr>
        <w:t>p</w:t>
      </w:r>
      <w:r w:rsidRPr="00D308C5">
        <w:rPr>
          <w:sz w:val="22"/>
          <w:szCs w:val="22"/>
        </w:rPr>
        <w:t>retendents balstās, lai apliecinātu tā kvalifikācija atbilst iepirkuma dokumentos noteiktajām prasībām, kā arī uz personālsabiedrības biedru, ja pretendents ir personālsabiedrība.</w:t>
      </w:r>
      <w:r w:rsidR="002E30B3">
        <w:rPr>
          <w:sz w:val="22"/>
          <w:szCs w:val="22"/>
        </w:rPr>
        <w:t xml:space="preserve"> Personas uz kurām p</w:t>
      </w:r>
      <w:r w:rsidR="006A2A23" w:rsidRPr="00D308C5">
        <w:rPr>
          <w:sz w:val="22"/>
          <w:szCs w:val="22"/>
        </w:rPr>
        <w:t xml:space="preserve">retendents balstās norādīt Pielikumā Nr.3. </w:t>
      </w:r>
    </w:p>
    <w:p w:rsidR="003B1704" w:rsidRPr="0062609A" w:rsidRDefault="00344665" w:rsidP="00C40F4C">
      <w:pPr>
        <w:pStyle w:val="Sarakstarindkopa"/>
        <w:numPr>
          <w:ilvl w:val="0"/>
          <w:numId w:val="1"/>
        </w:numPr>
        <w:tabs>
          <w:tab w:val="left" w:pos="284"/>
        </w:tabs>
        <w:spacing w:after="120"/>
        <w:contextualSpacing w:val="0"/>
        <w:jc w:val="both"/>
        <w:rPr>
          <w:b/>
          <w:sz w:val="22"/>
          <w:szCs w:val="22"/>
        </w:rPr>
      </w:pPr>
      <w:r>
        <w:rPr>
          <w:b/>
          <w:sz w:val="22"/>
          <w:szCs w:val="22"/>
        </w:rPr>
        <w:t>Iepirkuma procedūras atlases nosacījumi</w:t>
      </w:r>
    </w:p>
    <w:tbl>
      <w:tblPr>
        <w:tblStyle w:val="Reatabula"/>
        <w:tblW w:w="0" w:type="auto"/>
        <w:jc w:val="center"/>
        <w:tblLook w:val="04A0" w:firstRow="1" w:lastRow="0" w:firstColumn="1" w:lastColumn="0" w:noHBand="0" w:noVBand="1"/>
      </w:tblPr>
      <w:tblGrid>
        <w:gridCol w:w="846"/>
        <w:gridCol w:w="3832"/>
        <w:gridCol w:w="4537"/>
      </w:tblGrid>
      <w:tr w:rsidR="00A378F7" w:rsidTr="00500A67">
        <w:trPr>
          <w:jc w:val="center"/>
        </w:trPr>
        <w:tc>
          <w:tcPr>
            <w:tcW w:w="846" w:type="dxa"/>
            <w:vAlign w:val="center"/>
          </w:tcPr>
          <w:p w:rsidR="00A378F7" w:rsidRPr="0024085A" w:rsidRDefault="00A378F7" w:rsidP="00500A67">
            <w:pPr>
              <w:pStyle w:val="Sarakstarindkopa"/>
              <w:tabs>
                <w:tab w:val="left" w:pos="426"/>
              </w:tabs>
              <w:spacing w:after="120"/>
              <w:ind w:left="0"/>
              <w:contextualSpacing w:val="0"/>
              <w:jc w:val="center"/>
              <w:rPr>
                <w:b/>
                <w:sz w:val="20"/>
                <w:szCs w:val="20"/>
              </w:rPr>
            </w:pPr>
            <w:proofErr w:type="spellStart"/>
            <w:r w:rsidRPr="0024085A">
              <w:rPr>
                <w:b/>
                <w:sz w:val="20"/>
                <w:szCs w:val="20"/>
              </w:rPr>
              <w:t>Nr.p.k</w:t>
            </w:r>
            <w:proofErr w:type="spellEnd"/>
            <w:r w:rsidRPr="0024085A">
              <w:rPr>
                <w:b/>
                <w:sz w:val="20"/>
                <w:szCs w:val="20"/>
              </w:rPr>
              <w:t>.</w:t>
            </w:r>
          </w:p>
        </w:tc>
        <w:tc>
          <w:tcPr>
            <w:tcW w:w="3832" w:type="dxa"/>
            <w:vAlign w:val="center"/>
          </w:tcPr>
          <w:p w:rsidR="00A378F7" w:rsidRPr="0024085A" w:rsidRDefault="00A378F7" w:rsidP="00500A67">
            <w:pPr>
              <w:pStyle w:val="Sarakstarindkopa"/>
              <w:tabs>
                <w:tab w:val="left" w:pos="426"/>
              </w:tabs>
              <w:spacing w:after="120"/>
              <w:ind w:left="0"/>
              <w:contextualSpacing w:val="0"/>
              <w:jc w:val="center"/>
              <w:rPr>
                <w:b/>
                <w:sz w:val="20"/>
                <w:szCs w:val="20"/>
              </w:rPr>
            </w:pPr>
            <w:r w:rsidRPr="0024085A">
              <w:rPr>
                <w:b/>
                <w:sz w:val="20"/>
                <w:szCs w:val="20"/>
              </w:rPr>
              <w:t>Atlases nosacījums</w:t>
            </w:r>
          </w:p>
        </w:tc>
        <w:tc>
          <w:tcPr>
            <w:tcW w:w="4537" w:type="dxa"/>
            <w:vAlign w:val="center"/>
          </w:tcPr>
          <w:p w:rsidR="00A378F7" w:rsidRPr="0024085A" w:rsidRDefault="00A378F7" w:rsidP="00500A67">
            <w:pPr>
              <w:pStyle w:val="Sarakstarindkopa"/>
              <w:tabs>
                <w:tab w:val="left" w:pos="426"/>
              </w:tabs>
              <w:spacing w:after="120"/>
              <w:ind w:left="0"/>
              <w:contextualSpacing w:val="0"/>
              <w:jc w:val="center"/>
              <w:rPr>
                <w:b/>
                <w:sz w:val="20"/>
                <w:szCs w:val="20"/>
              </w:rPr>
            </w:pPr>
            <w:r w:rsidRPr="0024085A">
              <w:rPr>
                <w:b/>
                <w:sz w:val="20"/>
                <w:szCs w:val="20"/>
              </w:rPr>
              <w:t>Pārbaudāmā informācija</w:t>
            </w:r>
          </w:p>
        </w:tc>
      </w:tr>
      <w:tr w:rsidR="00A378F7" w:rsidTr="00500A67">
        <w:trPr>
          <w:jc w:val="center"/>
        </w:trPr>
        <w:tc>
          <w:tcPr>
            <w:tcW w:w="846" w:type="dxa"/>
          </w:tcPr>
          <w:p w:rsidR="00A378F7" w:rsidRPr="0024085A" w:rsidRDefault="00A378F7" w:rsidP="00500A67">
            <w:pPr>
              <w:pStyle w:val="Sarakstarindkopa"/>
              <w:tabs>
                <w:tab w:val="left" w:pos="426"/>
              </w:tabs>
              <w:spacing w:after="120"/>
              <w:ind w:left="0"/>
              <w:contextualSpacing w:val="0"/>
              <w:jc w:val="both"/>
              <w:rPr>
                <w:sz w:val="20"/>
                <w:szCs w:val="20"/>
              </w:rPr>
            </w:pPr>
            <w:r>
              <w:rPr>
                <w:sz w:val="20"/>
                <w:szCs w:val="20"/>
              </w:rPr>
              <w:t>14.1.</w:t>
            </w:r>
          </w:p>
        </w:tc>
        <w:tc>
          <w:tcPr>
            <w:tcW w:w="3832" w:type="dxa"/>
          </w:tcPr>
          <w:p w:rsidR="00A378F7" w:rsidRDefault="00A378F7" w:rsidP="002E30B3">
            <w:pPr>
              <w:pStyle w:val="Sarakstarindkopa"/>
              <w:tabs>
                <w:tab w:val="left" w:pos="426"/>
              </w:tabs>
              <w:spacing w:after="120"/>
              <w:ind w:left="0"/>
              <w:contextualSpacing w:val="0"/>
              <w:jc w:val="both"/>
              <w:rPr>
                <w:sz w:val="22"/>
                <w:szCs w:val="22"/>
              </w:rPr>
            </w:pPr>
            <w:r w:rsidRPr="00344665">
              <w:rPr>
                <w:sz w:val="20"/>
                <w:szCs w:val="20"/>
              </w:rPr>
              <w:t xml:space="preserve">Uz </w:t>
            </w:r>
            <w:r w:rsidR="002E30B3">
              <w:rPr>
                <w:sz w:val="20"/>
                <w:szCs w:val="20"/>
              </w:rPr>
              <w:t>p</w:t>
            </w:r>
            <w:r w:rsidRPr="00344665">
              <w:rPr>
                <w:sz w:val="20"/>
                <w:szCs w:val="20"/>
              </w:rPr>
              <w:t xml:space="preserve">retendentu </w:t>
            </w:r>
            <w:r w:rsidRPr="0078051F">
              <w:rPr>
                <w:sz w:val="20"/>
                <w:szCs w:val="20"/>
              </w:rPr>
              <w:t>neattiecas PIL 8.</w:t>
            </w:r>
            <w:r w:rsidRPr="0078051F">
              <w:rPr>
                <w:sz w:val="20"/>
                <w:szCs w:val="20"/>
                <w:vertAlign w:val="superscript"/>
              </w:rPr>
              <w:t>2</w:t>
            </w:r>
            <w:r w:rsidRPr="0078051F">
              <w:rPr>
                <w:sz w:val="20"/>
                <w:szCs w:val="20"/>
              </w:rPr>
              <w:t xml:space="preserve"> panta </w:t>
            </w:r>
            <w:r w:rsidR="002E5A67">
              <w:rPr>
                <w:sz w:val="20"/>
                <w:szCs w:val="20"/>
              </w:rPr>
              <w:t xml:space="preserve">piektās </w:t>
            </w:r>
            <w:r w:rsidRPr="0078051F">
              <w:rPr>
                <w:sz w:val="20"/>
                <w:szCs w:val="20"/>
              </w:rPr>
              <w:t xml:space="preserve">daļas </w:t>
            </w:r>
            <w:r w:rsidR="002E5A67">
              <w:rPr>
                <w:sz w:val="20"/>
                <w:szCs w:val="20"/>
              </w:rPr>
              <w:t>1.</w:t>
            </w:r>
            <w:r>
              <w:rPr>
                <w:sz w:val="20"/>
                <w:szCs w:val="20"/>
              </w:rPr>
              <w:t>punktā minētais nosacījums</w:t>
            </w:r>
            <w:r w:rsidRPr="0078051F">
              <w:rPr>
                <w:sz w:val="20"/>
                <w:szCs w:val="20"/>
              </w:rPr>
              <w:t>.</w:t>
            </w:r>
          </w:p>
        </w:tc>
        <w:tc>
          <w:tcPr>
            <w:tcW w:w="4537" w:type="dxa"/>
          </w:tcPr>
          <w:p w:rsidR="00A378F7" w:rsidRDefault="00A378F7" w:rsidP="00500A67">
            <w:pPr>
              <w:pStyle w:val="Sarakstarindkopa"/>
              <w:tabs>
                <w:tab w:val="left" w:pos="426"/>
              </w:tabs>
              <w:spacing w:after="120"/>
              <w:ind w:left="0"/>
              <w:contextualSpacing w:val="0"/>
              <w:jc w:val="both"/>
              <w:rPr>
                <w:sz w:val="20"/>
                <w:szCs w:val="20"/>
              </w:rPr>
            </w:pPr>
            <w:r w:rsidRPr="00344665">
              <w:rPr>
                <w:sz w:val="20"/>
                <w:szCs w:val="20"/>
              </w:rPr>
              <w:t>Komisija informāciju, saskaņā  ar PIL 8.</w:t>
            </w:r>
            <w:r w:rsidRPr="00344665">
              <w:rPr>
                <w:sz w:val="20"/>
                <w:szCs w:val="20"/>
                <w:vertAlign w:val="superscript"/>
              </w:rPr>
              <w:t>2</w:t>
            </w:r>
            <w:r>
              <w:rPr>
                <w:sz w:val="20"/>
                <w:szCs w:val="20"/>
              </w:rPr>
              <w:t xml:space="preserve"> panta </w:t>
            </w:r>
            <w:r w:rsidR="002E5A67">
              <w:rPr>
                <w:sz w:val="20"/>
                <w:szCs w:val="20"/>
              </w:rPr>
              <w:t xml:space="preserve">septīto </w:t>
            </w:r>
            <w:r>
              <w:rPr>
                <w:sz w:val="20"/>
                <w:szCs w:val="20"/>
              </w:rPr>
              <w:t xml:space="preserve"> daļu, pārbauda datu bāzē </w:t>
            </w:r>
            <w:hyperlink r:id="rId14" w:history="1">
              <w:r w:rsidRPr="00401434">
                <w:rPr>
                  <w:rStyle w:val="Hipersaite"/>
                  <w:sz w:val="20"/>
                  <w:szCs w:val="20"/>
                </w:rPr>
                <w:t>www.eis.gov.lv</w:t>
              </w:r>
            </w:hyperlink>
            <w:r>
              <w:rPr>
                <w:sz w:val="20"/>
                <w:szCs w:val="20"/>
              </w:rPr>
              <w:t xml:space="preserve"> </w:t>
            </w:r>
          </w:p>
          <w:p w:rsidR="00A378F7" w:rsidRPr="00344665" w:rsidRDefault="002E30B3" w:rsidP="00500A67">
            <w:pPr>
              <w:pStyle w:val="Sarakstarindkopa"/>
              <w:tabs>
                <w:tab w:val="left" w:pos="426"/>
              </w:tabs>
              <w:spacing w:after="120"/>
              <w:ind w:left="0"/>
              <w:contextualSpacing w:val="0"/>
              <w:jc w:val="both"/>
              <w:rPr>
                <w:sz w:val="20"/>
                <w:szCs w:val="20"/>
              </w:rPr>
            </w:pPr>
            <w:r>
              <w:rPr>
                <w:sz w:val="20"/>
                <w:szCs w:val="20"/>
              </w:rPr>
              <w:t>Ja p</w:t>
            </w:r>
            <w:r w:rsidR="00A378F7" w:rsidRPr="0078051F">
              <w:rPr>
                <w:sz w:val="20"/>
                <w:szCs w:val="20"/>
              </w:rPr>
              <w:t>retendents (personālsabiedrības biedrs) reģistrēts ārvalstīs, tad jāiesniedz attiecīgās valsts institūcijas izdots dokuments</w:t>
            </w:r>
            <w:r w:rsidR="00A378F7">
              <w:rPr>
                <w:sz w:val="20"/>
                <w:szCs w:val="20"/>
              </w:rPr>
              <w:t>.</w:t>
            </w:r>
          </w:p>
        </w:tc>
      </w:tr>
      <w:tr w:rsidR="00A378F7" w:rsidTr="00500A67">
        <w:trPr>
          <w:jc w:val="center"/>
        </w:trPr>
        <w:tc>
          <w:tcPr>
            <w:tcW w:w="846" w:type="dxa"/>
          </w:tcPr>
          <w:p w:rsidR="00A378F7" w:rsidRPr="0024085A" w:rsidRDefault="00A378F7" w:rsidP="00500A67">
            <w:pPr>
              <w:pStyle w:val="Sarakstarindkopa"/>
              <w:tabs>
                <w:tab w:val="left" w:pos="426"/>
              </w:tabs>
              <w:spacing w:after="120"/>
              <w:ind w:left="0"/>
              <w:contextualSpacing w:val="0"/>
              <w:jc w:val="both"/>
              <w:rPr>
                <w:sz w:val="20"/>
                <w:szCs w:val="20"/>
              </w:rPr>
            </w:pPr>
            <w:r>
              <w:rPr>
                <w:sz w:val="20"/>
                <w:szCs w:val="20"/>
              </w:rPr>
              <w:t>14.2.</w:t>
            </w:r>
          </w:p>
        </w:tc>
        <w:tc>
          <w:tcPr>
            <w:tcW w:w="3832" w:type="dxa"/>
          </w:tcPr>
          <w:p w:rsidR="00A378F7" w:rsidRDefault="00A378F7" w:rsidP="002E30B3">
            <w:pPr>
              <w:pStyle w:val="Sarakstarindkopa"/>
              <w:tabs>
                <w:tab w:val="left" w:pos="426"/>
              </w:tabs>
              <w:spacing w:after="120"/>
              <w:ind w:left="0"/>
              <w:contextualSpacing w:val="0"/>
              <w:jc w:val="both"/>
              <w:rPr>
                <w:sz w:val="22"/>
                <w:szCs w:val="22"/>
              </w:rPr>
            </w:pPr>
            <w:r w:rsidRPr="00344665">
              <w:rPr>
                <w:sz w:val="20"/>
                <w:szCs w:val="20"/>
              </w:rPr>
              <w:t xml:space="preserve">Uz </w:t>
            </w:r>
            <w:r w:rsidR="002E30B3">
              <w:rPr>
                <w:sz w:val="20"/>
                <w:szCs w:val="20"/>
              </w:rPr>
              <w:t>p</w:t>
            </w:r>
            <w:r w:rsidRPr="00344665">
              <w:rPr>
                <w:sz w:val="20"/>
                <w:szCs w:val="20"/>
              </w:rPr>
              <w:t>retendentu</w:t>
            </w:r>
            <w:r w:rsidRPr="0078051F">
              <w:rPr>
                <w:sz w:val="20"/>
                <w:szCs w:val="20"/>
              </w:rPr>
              <w:t xml:space="preserve">, </w:t>
            </w:r>
            <w:r>
              <w:rPr>
                <w:sz w:val="20"/>
                <w:szCs w:val="20"/>
              </w:rPr>
              <w:t xml:space="preserve">uz iepirkuma izsludināšanas dienu, </w:t>
            </w:r>
            <w:r w:rsidRPr="0078051F">
              <w:rPr>
                <w:sz w:val="20"/>
                <w:szCs w:val="20"/>
              </w:rPr>
              <w:t>neattiecas PIL 8.</w:t>
            </w:r>
            <w:r w:rsidRPr="0078051F">
              <w:rPr>
                <w:sz w:val="20"/>
                <w:szCs w:val="20"/>
                <w:vertAlign w:val="superscript"/>
              </w:rPr>
              <w:t>2</w:t>
            </w:r>
            <w:r w:rsidRPr="0078051F">
              <w:rPr>
                <w:sz w:val="20"/>
                <w:szCs w:val="20"/>
              </w:rPr>
              <w:t xml:space="preserve"> panta </w:t>
            </w:r>
            <w:r w:rsidR="002E5A67">
              <w:rPr>
                <w:sz w:val="20"/>
                <w:szCs w:val="20"/>
              </w:rPr>
              <w:t xml:space="preserve">piektās </w:t>
            </w:r>
            <w:r w:rsidRPr="0078051F">
              <w:rPr>
                <w:sz w:val="20"/>
                <w:szCs w:val="20"/>
              </w:rPr>
              <w:t xml:space="preserve">daļas </w:t>
            </w:r>
            <w:r w:rsidR="002E5A67">
              <w:rPr>
                <w:sz w:val="20"/>
                <w:szCs w:val="20"/>
              </w:rPr>
              <w:t>2.</w:t>
            </w:r>
            <w:r>
              <w:rPr>
                <w:sz w:val="20"/>
                <w:szCs w:val="20"/>
              </w:rPr>
              <w:t>punktā minētais nosacījums.</w:t>
            </w:r>
          </w:p>
        </w:tc>
        <w:tc>
          <w:tcPr>
            <w:tcW w:w="4537" w:type="dxa"/>
          </w:tcPr>
          <w:p w:rsidR="00A378F7" w:rsidRDefault="00A378F7" w:rsidP="00500A67">
            <w:pPr>
              <w:pStyle w:val="Sarakstarindkopa"/>
              <w:tabs>
                <w:tab w:val="left" w:pos="426"/>
              </w:tabs>
              <w:spacing w:after="120"/>
              <w:ind w:left="0"/>
              <w:contextualSpacing w:val="0"/>
              <w:jc w:val="both"/>
              <w:rPr>
                <w:sz w:val="20"/>
                <w:szCs w:val="20"/>
              </w:rPr>
            </w:pPr>
            <w:r w:rsidRPr="00344665">
              <w:rPr>
                <w:sz w:val="20"/>
                <w:szCs w:val="20"/>
              </w:rPr>
              <w:t>Komisija informāciju, saskaņā  ar PIL 8.</w:t>
            </w:r>
            <w:r w:rsidRPr="00344665">
              <w:rPr>
                <w:sz w:val="20"/>
                <w:szCs w:val="20"/>
                <w:vertAlign w:val="superscript"/>
              </w:rPr>
              <w:t>2</w:t>
            </w:r>
            <w:r>
              <w:rPr>
                <w:sz w:val="20"/>
                <w:szCs w:val="20"/>
              </w:rPr>
              <w:t xml:space="preserve"> panta </w:t>
            </w:r>
            <w:r w:rsidR="00E21B96">
              <w:rPr>
                <w:sz w:val="20"/>
                <w:szCs w:val="20"/>
              </w:rPr>
              <w:t>septīto</w:t>
            </w:r>
            <w:r>
              <w:rPr>
                <w:sz w:val="20"/>
                <w:szCs w:val="20"/>
              </w:rPr>
              <w:t xml:space="preserve"> daļu, pārbauda datu bāzē </w:t>
            </w:r>
            <w:hyperlink r:id="rId15" w:history="1">
              <w:r w:rsidRPr="00401434">
                <w:rPr>
                  <w:rStyle w:val="Hipersaite"/>
                  <w:sz w:val="20"/>
                  <w:szCs w:val="20"/>
                </w:rPr>
                <w:t>www.eis.gov.lv</w:t>
              </w:r>
            </w:hyperlink>
          </w:p>
          <w:p w:rsidR="00A378F7" w:rsidRDefault="00A378F7" w:rsidP="002E30B3">
            <w:pPr>
              <w:pStyle w:val="Sarakstarindkopa"/>
              <w:tabs>
                <w:tab w:val="left" w:pos="426"/>
              </w:tabs>
              <w:spacing w:after="120"/>
              <w:ind w:left="0"/>
              <w:contextualSpacing w:val="0"/>
              <w:jc w:val="both"/>
              <w:rPr>
                <w:sz w:val="22"/>
                <w:szCs w:val="22"/>
              </w:rPr>
            </w:pPr>
            <w:r w:rsidRPr="0078051F">
              <w:rPr>
                <w:sz w:val="20"/>
                <w:szCs w:val="20"/>
              </w:rPr>
              <w:lastRenderedPageBreak/>
              <w:t xml:space="preserve">Ja </w:t>
            </w:r>
            <w:r w:rsidR="002E30B3">
              <w:rPr>
                <w:sz w:val="20"/>
                <w:szCs w:val="20"/>
              </w:rPr>
              <w:t>p</w:t>
            </w:r>
            <w:r w:rsidRPr="0078051F">
              <w:rPr>
                <w:sz w:val="20"/>
                <w:szCs w:val="20"/>
              </w:rPr>
              <w:t>retendents (personālsabiedrības biedrs) reģistrēts ārvalstīs, tad jāiesniedz attiecīgās valsts institūcijas izdots dokuments</w:t>
            </w:r>
            <w:r>
              <w:rPr>
                <w:sz w:val="20"/>
                <w:szCs w:val="20"/>
              </w:rPr>
              <w:t>.</w:t>
            </w:r>
          </w:p>
        </w:tc>
      </w:tr>
    </w:tbl>
    <w:p w:rsidR="00A378F7" w:rsidRDefault="00A378F7" w:rsidP="00A378F7">
      <w:pPr>
        <w:pStyle w:val="Sarakstarindkopa"/>
        <w:tabs>
          <w:tab w:val="left" w:pos="426"/>
        </w:tabs>
        <w:spacing w:after="120"/>
        <w:ind w:left="540"/>
        <w:contextualSpacing w:val="0"/>
        <w:jc w:val="both"/>
        <w:rPr>
          <w:b/>
          <w:sz w:val="22"/>
          <w:szCs w:val="22"/>
        </w:rPr>
      </w:pPr>
    </w:p>
    <w:p w:rsidR="00C40F4C" w:rsidRDefault="00C40F4C" w:rsidP="00A378F7">
      <w:pPr>
        <w:pStyle w:val="Sarakstarindkopa"/>
        <w:tabs>
          <w:tab w:val="left" w:pos="426"/>
        </w:tabs>
        <w:spacing w:after="120"/>
        <w:ind w:left="540"/>
        <w:contextualSpacing w:val="0"/>
        <w:jc w:val="both"/>
        <w:rPr>
          <w:b/>
          <w:sz w:val="22"/>
          <w:szCs w:val="22"/>
        </w:rPr>
      </w:pPr>
    </w:p>
    <w:p w:rsidR="00C40F4C" w:rsidRDefault="00C40F4C" w:rsidP="00A378F7">
      <w:pPr>
        <w:pStyle w:val="Sarakstarindkopa"/>
        <w:tabs>
          <w:tab w:val="left" w:pos="426"/>
        </w:tabs>
        <w:spacing w:after="120"/>
        <w:ind w:left="540"/>
        <w:contextualSpacing w:val="0"/>
        <w:jc w:val="both"/>
        <w:rPr>
          <w:b/>
          <w:sz w:val="22"/>
          <w:szCs w:val="22"/>
        </w:rPr>
      </w:pPr>
    </w:p>
    <w:p w:rsidR="004E7F7D" w:rsidRPr="00A378F7" w:rsidRDefault="00344665" w:rsidP="00C40F4C">
      <w:pPr>
        <w:pStyle w:val="Sarakstarindkopa"/>
        <w:numPr>
          <w:ilvl w:val="0"/>
          <w:numId w:val="1"/>
        </w:numPr>
        <w:tabs>
          <w:tab w:val="left" w:pos="284"/>
        </w:tabs>
        <w:spacing w:after="120"/>
        <w:contextualSpacing w:val="0"/>
        <w:jc w:val="both"/>
        <w:rPr>
          <w:b/>
          <w:sz w:val="22"/>
          <w:szCs w:val="22"/>
        </w:rPr>
      </w:pPr>
      <w:r>
        <w:rPr>
          <w:b/>
          <w:sz w:val="22"/>
          <w:szCs w:val="22"/>
        </w:rPr>
        <w:t xml:space="preserve"> </w:t>
      </w:r>
      <w:r w:rsidR="00F9436B">
        <w:rPr>
          <w:b/>
          <w:sz w:val="22"/>
          <w:szCs w:val="22"/>
        </w:rPr>
        <w:t>K</w:t>
      </w:r>
      <w:r>
        <w:rPr>
          <w:b/>
          <w:sz w:val="22"/>
          <w:szCs w:val="22"/>
        </w:rPr>
        <w:t>valifikācijas prasības un iesniedzamie dokumenti</w:t>
      </w:r>
      <w:r w:rsidR="004E7F7D" w:rsidRPr="00A378F7">
        <w:rPr>
          <w:sz w:val="22"/>
          <w:szCs w:val="22"/>
          <w:highlight w:val="yellow"/>
        </w:rPr>
        <w:t xml:space="preserve"> </w:t>
      </w:r>
    </w:p>
    <w:tbl>
      <w:tblPr>
        <w:tblStyle w:val="Reatabula"/>
        <w:tblW w:w="0" w:type="auto"/>
        <w:jc w:val="center"/>
        <w:tblLook w:val="04A0" w:firstRow="1" w:lastRow="0" w:firstColumn="1" w:lastColumn="0" w:noHBand="0" w:noVBand="1"/>
      </w:tblPr>
      <w:tblGrid>
        <w:gridCol w:w="826"/>
        <w:gridCol w:w="4262"/>
        <w:gridCol w:w="4258"/>
      </w:tblGrid>
      <w:tr w:rsidR="004E7F7D" w:rsidRPr="003E611C" w:rsidTr="00317128">
        <w:trPr>
          <w:jc w:val="center"/>
        </w:trPr>
        <w:tc>
          <w:tcPr>
            <w:tcW w:w="826" w:type="dxa"/>
            <w:vAlign w:val="center"/>
          </w:tcPr>
          <w:p w:rsidR="004E7F7D" w:rsidRPr="00F43A7E" w:rsidRDefault="004E7F7D" w:rsidP="00AB13B8">
            <w:pPr>
              <w:tabs>
                <w:tab w:val="left" w:pos="993"/>
              </w:tabs>
              <w:spacing w:after="120"/>
              <w:ind w:left="-57" w:right="-57"/>
              <w:jc w:val="center"/>
              <w:rPr>
                <w:b/>
                <w:sz w:val="22"/>
                <w:szCs w:val="22"/>
              </w:rPr>
            </w:pPr>
            <w:proofErr w:type="spellStart"/>
            <w:r w:rsidRPr="00F43A7E">
              <w:rPr>
                <w:b/>
                <w:sz w:val="22"/>
                <w:szCs w:val="22"/>
              </w:rPr>
              <w:t>Nr.p.k</w:t>
            </w:r>
            <w:proofErr w:type="spellEnd"/>
            <w:r w:rsidRPr="00F43A7E">
              <w:rPr>
                <w:b/>
                <w:sz w:val="22"/>
                <w:szCs w:val="22"/>
              </w:rPr>
              <w:t>.</w:t>
            </w:r>
          </w:p>
        </w:tc>
        <w:tc>
          <w:tcPr>
            <w:tcW w:w="4262" w:type="dxa"/>
            <w:vAlign w:val="center"/>
          </w:tcPr>
          <w:p w:rsidR="004E7F7D" w:rsidRPr="003E611C" w:rsidRDefault="004E7F7D" w:rsidP="00792F64">
            <w:pPr>
              <w:tabs>
                <w:tab w:val="left" w:pos="993"/>
              </w:tabs>
              <w:spacing w:after="120"/>
              <w:jc w:val="center"/>
              <w:rPr>
                <w:b/>
                <w:sz w:val="20"/>
                <w:szCs w:val="20"/>
              </w:rPr>
            </w:pPr>
            <w:r w:rsidRPr="003E611C">
              <w:rPr>
                <w:b/>
                <w:sz w:val="20"/>
                <w:szCs w:val="20"/>
              </w:rPr>
              <w:t>Prasības Pretendentam</w:t>
            </w:r>
          </w:p>
        </w:tc>
        <w:tc>
          <w:tcPr>
            <w:tcW w:w="4258" w:type="dxa"/>
            <w:vAlign w:val="center"/>
          </w:tcPr>
          <w:p w:rsidR="004E7F7D" w:rsidRPr="003E611C" w:rsidRDefault="004E7F7D" w:rsidP="00792F64">
            <w:pPr>
              <w:tabs>
                <w:tab w:val="left" w:pos="993"/>
              </w:tabs>
              <w:spacing w:after="120"/>
              <w:jc w:val="center"/>
              <w:rPr>
                <w:b/>
                <w:sz w:val="20"/>
                <w:szCs w:val="20"/>
              </w:rPr>
            </w:pPr>
            <w:r w:rsidRPr="003E611C">
              <w:rPr>
                <w:b/>
                <w:sz w:val="20"/>
                <w:szCs w:val="20"/>
              </w:rPr>
              <w:t>Iesniedzamie dokumenti</w:t>
            </w:r>
          </w:p>
        </w:tc>
      </w:tr>
      <w:tr w:rsidR="004E7F7D" w:rsidRPr="003E611C" w:rsidTr="00317128">
        <w:trPr>
          <w:jc w:val="center"/>
        </w:trPr>
        <w:tc>
          <w:tcPr>
            <w:tcW w:w="826" w:type="dxa"/>
            <w:vAlign w:val="center"/>
          </w:tcPr>
          <w:p w:rsidR="004E7F7D" w:rsidRPr="0078051F" w:rsidRDefault="00317128" w:rsidP="00A378F7">
            <w:pPr>
              <w:tabs>
                <w:tab w:val="left" w:pos="993"/>
              </w:tabs>
              <w:spacing w:after="120"/>
              <w:jc w:val="center"/>
              <w:rPr>
                <w:sz w:val="20"/>
                <w:szCs w:val="20"/>
              </w:rPr>
            </w:pPr>
            <w:r>
              <w:rPr>
                <w:sz w:val="20"/>
                <w:szCs w:val="20"/>
              </w:rPr>
              <w:t>1</w:t>
            </w:r>
            <w:r w:rsidR="00A378F7">
              <w:rPr>
                <w:sz w:val="20"/>
                <w:szCs w:val="20"/>
              </w:rPr>
              <w:t>5</w:t>
            </w:r>
            <w:r w:rsidR="003B1704">
              <w:rPr>
                <w:sz w:val="20"/>
                <w:szCs w:val="20"/>
              </w:rPr>
              <w:t>.</w:t>
            </w:r>
            <w:r>
              <w:rPr>
                <w:sz w:val="20"/>
                <w:szCs w:val="20"/>
              </w:rPr>
              <w:t>1.</w:t>
            </w:r>
          </w:p>
        </w:tc>
        <w:tc>
          <w:tcPr>
            <w:tcW w:w="4262" w:type="dxa"/>
          </w:tcPr>
          <w:p w:rsidR="00CE06A9" w:rsidRPr="00317128" w:rsidRDefault="00E21B96" w:rsidP="00E21B96">
            <w:pPr>
              <w:tabs>
                <w:tab w:val="left" w:pos="993"/>
              </w:tabs>
              <w:spacing w:before="60" w:after="60"/>
              <w:jc w:val="both"/>
              <w:rPr>
                <w:sz w:val="20"/>
                <w:szCs w:val="20"/>
              </w:rPr>
            </w:pPr>
            <w:r>
              <w:rPr>
                <w:sz w:val="20"/>
                <w:szCs w:val="20"/>
              </w:rPr>
              <w:t xml:space="preserve">Pretendenta reģistrētā komercdarbības joma </w:t>
            </w:r>
            <w:r w:rsidRPr="00992F81">
              <w:rPr>
                <w:sz w:val="20"/>
                <w:szCs w:val="20"/>
              </w:rPr>
              <w:t xml:space="preserve">ir </w:t>
            </w:r>
            <w:r w:rsidR="003825E6" w:rsidRPr="00E46C60">
              <w:rPr>
                <w:b/>
                <w:sz w:val="20"/>
                <w:szCs w:val="20"/>
              </w:rPr>
              <w:t xml:space="preserve">ēku </w:t>
            </w:r>
            <w:r w:rsidR="00C53F90" w:rsidRPr="00E46C60">
              <w:rPr>
                <w:b/>
                <w:sz w:val="20"/>
                <w:szCs w:val="20"/>
              </w:rPr>
              <w:t>būv</w:t>
            </w:r>
            <w:r w:rsidR="00317128" w:rsidRPr="00E46C60">
              <w:rPr>
                <w:b/>
                <w:sz w:val="20"/>
                <w:szCs w:val="20"/>
              </w:rPr>
              <w:t>darbu vadīšanā.</w:t>
            </w:r>
          </w:p>
        </w:tc>
        <w:tc>
          <w:tcPr>
            <w:tcW w:w="4258" w:type="dxa"/>
          </w:tcPr>
          <w:p w:rsidR="004E7F7D" w:rsidRPr="0078051F" w:rsidRDefault="004E7F7D" w:rsidP="00792F64">
            <w:pPr>
              <w:tabs>
                <w:tab w:val="left" w:pos="993"/>
              </w:tabs>
              <w:spacing w:before="60" w:after="60"/>
              <w:jc w:val="both"/>
              <w:rPr>
                <w:sz w:val="20"/>
                <w:szCs w:val="20"/>
              </w:rPr>
            </w:pPr>
            <w:r w:rsidRPr="0078051F">
              <w:rPr>
                <w:sz w:val="20"/>
                <w:szCs w:val="20"/>
              </w:rPr>
              <w:t xml:space="preserve">Pretendenta reģistrācijas faktu Latvijā, Komisija pārbauda </w:t>
            </w:r>
            <w:r w:rsidR="00317128">
              <w:rPr>
                <w:sz w:val="20"/>
                <w:szCs w:val="20"/>
              </w:rPr>
              <w:t xml:space="preserve">publiskā </w:t>
            </w:r>
            <w:r w:rsidRPr="0078051F">
              <w:rPr>
                <w:sz w:val="20"/>
                <w:szCs w:val="20"/>
              </w:rPr>
              <w:t>datu bāzē</w:t>
            </w:r>
            <w:r w:rsidR="00317128">
              <w:rPr>
                <w:sz w:val="20"/>
                <w:szCs w:val="20"/>
              </w:rPr>
              <w:t xml:space="preserve"> </w:t>
            </w:r>
            <w:hyperlink r:id="rId16" w:history="1">
              <w:r w:rsidR="00317128" w:rsidRPr="00401434">
                <w:rPr>
                  <w:rStyle w:val="Hipersaite"/>
                  <w:sz w:val="20"/>
                  <w:szCs w:val="20"/>
                </w:rPr>
                <w:t>www.bis.gov.lv</w:t>
              </w:r>
            </w:hyperlink>
            <w:r w:rsidR="00317128">
              <w:rPr>
                <w:sz w:val="20"/>
                <w:szCs w:val="20"/>
              </w:rPr>
              <w:t xml:space="preserve"> </w:t>
            </w:r>
            <w:r w:rsidRPr="0078051F">
              <w:rPr>
                <w:sz w:val="20"/>
                <w:szCs w:val="20"/>
              </w:rPr>
              <w:t>.</w:t>
            </w:r>
          </w:p>
          <w:p w:rsidR="004E7F7D" w:rsidRPr="0078051F" w:rsidRDefault="002E30B3" w:rsidP="00792F64">
            <w:pPr>
              <w:tabs>
                <w:tab w:val="left" w:pos="993"/>
              </w:tabs>
              <w:spacing w:before="60" w:after="60"/>
              <w:jc w:val="both"/>
              <w:rPr>
                <w:sz w:val="20"/>
                <w:szCs w:val="20"/>
              </w:rPr>
            </w:pPr>
            <w:r>
              <w:rPr>
                <w:sz w:val="20"/>
                <w:szCs w:val="20"/>
              </w:rPr>
              <w:t>Ja p</w:t>
            </w:r>
            <w:r w:rsidR="004E7F7D" w:rsidRPr="0078051F">
              <w:rPr>
                <w:sz w:val="20"/>
                <w:szCs w:val="20"/>
              </w:rPr>
              <w:t xml:space="preserve">retendents (personālsabiedrības biedrs) reģistrēts ārvalstīs, tad jāiesniedz attiecīgās valsts institūcijas izdots dokuments. </w:t>
            </w:r>
          </w:p>
        </w:tc>
      </w:tr>
      <w:tr w:rsidR="004E7F7D" w:rsidRPr="003E611C" w:rsidTr="00317128">
        <w:trPr>
          <w:jc w:val="center"/>
        </w:trPr>
        <w:tc>
          <w:tcPr>
            <w:tcW w:w="826" w:type="dxa"/>
            <w:vAlign w:val="center"/>
          </w:tcPr>
          <w:p w:rsidR="004E7F7D" w:rsidRPr="0078051F" w:rsidRDefault="003B1704" w:rsidP="00A83050">
            <w:pPr>
              <w:tabs>
                <w:tab w:val="left" w:pos="993"/>
              </w:tabs>
              <w:spacing w:after="120"/>
              <w:jc w:val="center"/>
              <w:rPr>
                <w:sz w:val="20"/>
                <w:szCs w:val="20"/>
              </w:rPr>
            </w:pPr>
            <w:r>
              <w:rPr>
                <w:sz w:val="20"/>
                <w:szCs w:val="20"/>
              </w:rPr>
              <w:t>15</w:t>
            </w:r>
            <w:r w:rsidR="00317128">
              <w:rPr>
                <w:sz w:val="20"/>
                <w:szCs w:val="20"/>
              </w:rPr>
              <w:t>.2.</w:t>
            </w:r>
          </w:p>
        </w:tc>
        <w:tc>
          <w:tcPr>
            <w:tcW w:w="4262" w:type="dxa"/>
          </w:tcPr>
          <w:p w:rsidR="004E7F7D" w:rsidRPr="00376F4A" w:rsidRDefault="008841D4" w:rsidP="00792F64">
            <w:pPr>
              <w:tabs>
                <w:tab w:val="num" w:pos="1134"/>
              </w:tabs>
              <w:spacing w:before="60" w:after="60"/>
              <w:jc w:val="both"/>
              <w:rPr>
                <w:sz w:val="20"/>
                <w:szCs w:val="20"/>
              </w:rPr>
            </w:pPr>
            <w:r w:rsidRPr="00376F4A">
              <w:rPr>
                <w:sz w:val="20"/>
                <w:szCs w:val="20"/>
              </w:rPr>
              <w:t xml:space="preserve">Pretendents ir veicis </w:t>
            </w:r>
            <w:r w:rsidR="003C28B9" w:rsidRPr="00376F4A">
              <w:rPr>
                <w:sz w:val="20"/>
                <w:szCs w:val="20"/>
              </w:rPr>
              <w:t>vismaz 1 (vienam</w:t>
            </w:r>
            <w:r w:rsidR="003C28B9" w:rsidRPr="00D2051A">
              <w:rPr>
                <w:sz w:val="20"/>
                <w:szCs w:val="20"/>
              </w:rPr>
              <w:t xml:space="preserve">) </w:t>
            </w:r>
            <w:r w:rsidRPr="00D2051A">
              <w:rPr>
                <w:sz w:val="20"/>
                <w:szCs w:val="20"/>
              </w:rPr>
              <w:t xml:space="preserve">valsts </w:t>
            </w:r>
            <w:r w:rsidR="00376F4A" w:rsidRPr="00D2051A">
              <w:rPr>
                <w:sz w:val="20"/>
                <w:szCs w:val="20"/>
              </w:rPr>
              <w:t xml:space="preserve">nozīmes </w:t>
            </w:r>
            <w:r w:rsidRPr="00D2051A">
              <w:rPr>
                <w:sz w:val="20"/>
                <w:szCs w:val="20"/>
              </w:rPr>
              <w:t>kultūras piemineklim renovācijas,</w:t>
            </w:r>
            <w:r w:rsidRPr="00376F4A">
              <w:rPr>
                <w:sz w:val="20"/>
                <w:szCs w:val="20"/>
              </w:rPr>
              <w:t xml:space="preserve"> rekonstruk</w:t>
            </w:r>
            <w:r w:rsidR="003C28B9" w:rsidRPr="00376F4A">
              <w:rPr>
                <w:sz w:val="20"/>
                <w:szCs w:val="20"/>
              </w:rPr>
              <w:t>cijas vai atjaunošanas darbus</w:t>
            </w:r>
            <w:r w:rsidRPr="00376F4A">
              <w:rPr>
                <w:sz w:val="20"/>
                <w:szCs w:val="20"/>
              </w:rPr>
              <w:t>:</w:t>
            </w:r>
          </w:p>
          <w:p w:rsidR="008841D4" w:rsidRPr="00376F4A" w:rsidRDefault="003C28B9" w:rsidP="003C28B9">
            <w:pPr>
              <w:pStyle w:val="Sarakstarindkopa"/>
              <w:numPr>
                <w:ilvl w:val="0"/>
                <w:numId w:val="43"/>
              </w:numPr>
              <w:tabs>
                <w:tab w:val="num" w:pos="1134"/>
              </w:tabs>
              <w:spacing w:before="60" w:after="60"/>
              <w:ind w:left="195" w:hanging="195"/>
              <w:jc w:val="both"/>
              <w:rPr>
                <w:sz w:val="20"/>
                <w:szCs w:val="20"/>
              </w:rPr>
            </w:pPr>
            <w:r w:rsidRPr="00376F4A">
              <w:rPr>
                <w:sz w:val="20"/>
                <w:szCs w:val="20"/>
              </w:rPr>
              <w:t>k</w:t>
            </w:r>
            <w:r w:rsidR="008841D4" w:rsidRPr="00376F4A">
              <w:rPr>
                <w:sz w:val="20"/>
                <w:szCs w:val="20"/>
              </w:rPr>
              <w:t>uru kopsumma nav bijusi mazāka par piedāvāto summu;</w:t>
            </w:r>
          </w:p>
          <w:p w:rsidR="008841D4" w:rsidRPr="00376F4A" w:rsidRDefault="003C28B9" w:rsidP="003C28B9">
            <w:pPr>
              <w:pStyle w:val="Sarakstarindkopa"/>
              <w:numPr>
                <w:ilvl w:val="0"/>
                <w:numId w:val="43"/>
              </w:numPr>
              <w:tabs>
                <w:tab w:val="num" w:pos="1134"/>
              </w:tabs>
              <w:spacing w:before="60" w:after="60"/>
              <w:ind w:left="195" w:hanging="195"/>
              <w:jc w:val="both"/>
              <w:rPr>
                <w:sz w:val="20"/>
                <w:szCs w:val="20"/>
              </w:rPr>
            </w:pPr>
            <w:r w:rsidRPr="00376F4A">
              <w:rPr>
                <w:sz w:val="20"/>
                <w:szCs w:val="20"/>
              </w:rPr>
              <w:t>k</w:t>
            </w:r>
            <w:r w:rsidR="008841D4" w:rsidRPr="00376F4A">
              <w:rPr>
                <w:sz w:val="20"/>
                <w:szCs w:val="20"/>
              </w:rPr>
              <w:t xml:space="preserve">ur ir veikts mūra vai akmens fasādes remonts  ne mazāk ka </w:t>
            </w:r>
            <w:r w:rsidR="00376F4A" w:rsidRPr="0075549A">
              <w:rPr>
                <w:sz w:val="20"/>
                <w:szCs w:val="20"/>
              </w:rPr>
              <w:t>100</w:t>
            </w:r>
            <w:r w:rsidR="008841D4" w:rsidRPr="00376F4A">
              <w:rPr>
                <w:sz w:val="20"/>
                <w:szCs w:val="20"/>
              </w:rPr>
              <w:t xml:space="preserve"> m</w:t>
            </w:r>
            <w:r w:rsidR="008841D4" w:rsidRPr="00376F4A">
              <w:rPr>
                <w:sz w:val="20"/>
                <w:szCs w:val="20"/>
                <w:vertAlign w:val="superscript"/>
              </w:rPr>
              <w:t>2</w:t>
            </w:r>
            <w:r w:rsidR="008841D4" w:rsidRPr="00376F4A">
              <w:rPr>
                <w:sz w:val="20"/>
                <w:szCs w:val="20"/>
              </w:rPr>
              <w:t xml:space="preserve"> platībā.</w:t>
            </w:r>
          </w:p>
          <w:p w:rsidR="004E7F7D" w:rsidRPr="0078051F" w:rsidRDefault="004E7F7D" w:rsidP="00792F64">
            <w:pPr>
              <w:tabs>
                <w:tab w:val="num" w:pos="1134"/>
              </w:tabs>
              <w:spacing w:before="60" w:after="60"/>
              <w:jc w:val="both"/>
              <w:rPr>
                <w:sz w:val="20"/>
                <w:szCs w:val="20"/>
              </w:rPr>
            </w:pPr>
            <w:r w:rsidRPr="0078051F">
              <w:rPr>
                <w:sz w:val="20"/>
                <w:szCs w:val="20"/>
              </w:rPr>
              <w:t>Pretendenta sniegtie pakalpojumi citiem Pasūtītājiem šī iepirkuma jomā ir sniegti nolīgtajos termiņos un atbilstoši normatīvajiem aktiem.</w:t>
            </w:r>
          </w:p>
        </w:tc>
        <w:tc>
          <w:tcPr>
            <w:tcW w:w="4258" w:type="dxa"/>
          </w:tcPr>
          <w:p w:rsidR="004E7F7D" w:rsidRPr="0078051F" w:rsidRDefault="002E30B3" w:rsidP="00792F64">
            <w:pPr>
              <w:spacing w:before="60" w:after="60"/>
              <w:jc w:val="both"/>
              <w:rPr>
                <w:sz w:val="20"/>
                <w:szCs w:val="20"/>
              </w:rPr>
            </w:pPr>
            <w:r>
              <w:rPr>
                <w:sz w:val="20"/>
                <w:szCs w:val="20"/>
              </w:rPr>
              <w:t>Informācija par p</w:t>
            </w:r>
            <w:r w:rsidR="004E7F7D" w:rsidRPr="0078051F">
              <w:rPr>
                <w:sz w:val="20"/>
                <w:szCs w:val="20"/>
              </w:rPr>
              <w:t xml:space="preserve">retendenta </w:t>
            </w:r>
            <w:r w:rsidR="003825E6">
              <w:rPr>
                <w:sz w:val="20"/>
                <w:szCs w:val="20"/>
              </w:rPr>
              <w:t xml:space="preserve">pieredzi līdzīga rakstura </w:t>
            </w:r>
            <w:r w:rsidR="004E7F7D" w:rsidRPr="00C10F9F">
              <w:rPr>
                <w:sz w:val="20"/>
                <w:szCs w:val="20"/>
              </w:rPr>
              <w:t>darbos (Pielikuma Nr.4 forma).</w:t>
            </w:r>
            <w:r w:rsidR="004E7F7D" w:rsidRPr="0078051F">
              <w:rPr>
                <w:sz w:val="20"/>
                <w:szCs w:val="20"/>
              </w:rPr>
              <w:t xml:space="preserve"> </w:t>
            </w:r>
          </w:p>
          <w:p w:rsidR="004E7F7D" w:rsidRPr="0078051F" w:rsidRDefault="004E7F7D" w:rsidP="00792F64">
            <w:pPr>
              <w:spacing w:before="60" w:after="60"/>
              <w:jc w:val="both"/>
              <w:rPr>
                <w:sz w:val="20"/>
                <w:szCs w:val="20"/>
              </w:rPr>
            </w:pPr>
            <w:r>
              <w:rPr>
                <w:sz w:val="20"/>
                <w:szCs w:val="20"/>
              </w:rPr>
              <w:t>Komisija i</w:t>
            </w:r>
            <w:r w:rsidRPr="0078051F">
              <w:rPr>
                <w:sz w:val="20"/>
                <w:szCs w:val="20"/>
              </w:rPr>
              <w:t>nformāciju par citiem Pasūtītājiem sniegto pakalpojumu atbilstību termiņiem un normatīvajiem aktiem iegūs no Pielikumā Nr.4 norādītajām kontaktpersonām.</w:t>
            </w:r>
          </w:p>
        </w:tc>
      </w:tr>
      <w:tr w:rsidR="004E7F7D" w:rsidRPr="003E611C" w:rsidTr="00317128">
        <w:trPr>
          <w:jc w:val="center"/>
        </w:trPr>
        <w:tc>
          <w:tcPr>
            <w:tcW w:w="826" w:type="dxa"/>
            <w:vAlign w:val="center"/>
          </w:tcPr>
          <w:p w:rsidR="004E7F7D" w:rsidRPr="0078051F" w:rsidRDefault="003B1704" w:rsidP="00792F64">
            <w:pPr>
              <w:tabs>
                <w:tab w:val="left" w:pos="993"/>
              </w:tabs>
              <w:spacing w:after="120"/>
              <w:jc w:val="center"/>
              <w:rPr>
                <w:sz w:val="20"/>
                <w:szCs w:val="20"/>
              </w:rPr>
            </w:pPr>
            <w:r>
              <w:rPr>
                <w:sz w:val="20"/>
                <w:szCs w:val="20"/>
              </w:rPr>
              <w:t>15</w:t>
            </w:r>
            <w:r w:rsidR="00317128">
              <w:rPr>
                <w:sz w:val="20"/>
                <w:szCs w:val="20"/>
              </w:rPr>
              <w:t>.3.</w:t>
            </w:r>
          </w:p>
        </w:tc>
        <w:tc>
          <w:tcPr>
            <w:tcW w:w="4262" w:type="dxa"/>
          </w:tcPr>
          <w:p w:rsidR="00F57A3D" w:rsidRPr="00376F4A" w:rsidRDefault="004E7F7D" w:rsidP="00503D83">
            <w:pPr>
              <w:tabs>
                <w:tab w:val="num" w:pos="1134"/>
                <w:tab w:val="num" w:pos="1440"/>
              </w:tabs>
              <w:spacing w:before="60" w:after="60"/>
              <w:jc w:val="both"/>
              <w:rPr>
                <w:sz w:val="20"/>
                <w:szCs w:val="20"/>
              </w:rPr>
            </w:pPr>
            <w:r w:rsidRPr="00376F4A">
              <w:rPr>
                <w:sz w:val="20"/>
                <w:szCs w:val="20"/>
              </w:rPr>
              <w:t>Pretendents līguma izpildei var nodrošināt</w:t>
            </w:r>
            <w:r w:rsidR="00F57A3D" w:rsidRPr="00376F4A">
              <w:rPr>
                <w:sz w:val="20"/>
                <w:szCs w:val="20"/>
              </w:rPr>
              <w:t>:</w:t>
            </w:r>
          </w:p>
          <w:p w:rsidR="004E7F7D" w:rsidRPr="00376F4A" w:rsidRDefault="00F57A3D" w:rsidP="0024636A">
            <w:pPr>
              <w:pStyle w:val="Sarakstarindkopa"/>
              <w:numPr>
                <w:ilvl w:val="0"/>
                <w:numId w:val="41"/>
              </w:numPr>
              <w:tabs>
                <w:tab w:val="num" w:pos="217"/>
              </w:tabs>
              <w:spacing w:before="60" w:after="60"/>
              <w:ind w:left="342" w:hanging="283"/>
              <w:jc w:val="both"/>
              <w:rPr>
                <w:sz w:val="20"/>
                <w:szCs w:val="20"/>
              </w:rPr>
            </w:pPr>
            <w:r w:rsidRPr="00376F4A">
              <w:rPr>
                <w:sz w:val="20"/>
                <w:szCs w:val="20"/>
              </w:rPr>
              <w:t>S</w:t>
            </w:r>
            <w:r w:rsidR="004E7F7D" w:rsidRPr="00376F4A">
              <w:rPr>
                <w:sz w:val="20"/>
                <w:szCs w:val="20"/>
              </w:rPr>
              <w:t xml:space="preserve">ertificētu darba vadītāju kurš ir vadījis vismaz </w:t>
            </w:r>
            <w:r w:rsidR="003C28B9" w:rsidRPr="00376F4A">
              <w:rPr>
                <w:sz w:val="20"/>
                <w:szCs w:val="20"/>
              </w:rPr>
              <w:t>1 (vienam) valsts</w:t>
            </w:r>
            <w:r w:rsidR="00376F4A" w:rsidRPr="00376F4A">
              <w:rPr>
                <w:sz w:val="20"/>
                <w:szCs w:val="20"/>
              </w:rPr>
              <w:t xml:space="preserve"> nozīmes</w:t>
            </w:r>
            <w:r w:rsidR="003C28B9" w:rsidRPr="00376F4A">
              <w:rPr>
                <w:sz w:val="20"/>
                <w:szCs w:val="20"/>
              </w:rPr>
              <w:t xml:space="preserve"> kultūras piemineklim renovācijas, rekonstrukcijas vai atjaunošanas darbus</w:t>
            </w:r>
            <w:r w:rsidR="004E7F7D" w:rsidRPr="00376F4A">
              <w:rPr>
                <w:sz w:val="20"/>
                <w:szCs w:val="20"/>
              </w:rPr>
              <w:t>, kuru vērtība nav mazāka par piedāvāto līgumcenu un, kurš ir sertificēts atbilstoši attiecīgās valsts normatīvo aktu</w:t>
            </w:r>
            <w:r w:rsidR="003825E6" w:rsidRPr="00376F4A">
              <w:rPr>
                <w:sz w:val="20"/>
                <w:szCs w:val="20"/>
              </w:rPr>
              <w:t xml:space="preserve"> prasībām ēku </w:t>
            </w:r>
            <w:r w:rsidRPr="00376F4A">
              <w:rPr>
                <w:sz w:val="20"/>
                <w:szCs w:val="20"/>
              </w:rPr>
              <w:t>darbu vadīšanā;</w:t>
            </w:r>
          </w:p>
          <w:p w:rsidR="00F57A3D" w:rsidRPr="00A378F7" w:rsidRDefault="00F57A3D" w:rsidP="0024636A">
            <w:pPr>
              <w:pStyle w:val="Sarakstarindkopa"/>
              <w:numPr>
                <w:ilvl w:val="0"/>
                <w:numId w:val="41"/>
              </w:numPr>
              <w:tabs>
                <w:tab w:val="num" w:pos="217"/>
                <w:tab w:val="left" w:pos="342"/>
              </w:tabs>
              <w:spacing w:before="60" w:after="60"/>
              <w:ind w:left="217" w:hanging="142"/>
              <w:jc w:val="both"/>
              <w:rPr>
                <w:sz w:val="20"/>
                <w:szCs w:val="20"/>
              </w:rPr>
            </w:pPr>
            <w:r w:rsidRPr="00317128">
              <w:rPr>
                <w:sz w:val="20"/>
                <w:szCs w:val="20"/>
              </w:rPr>
              <w:t xml:space="preserve">Darba </w:t>
            </w:r>
            <w:r w:rsidR="00A378F7">
              <w:rPr>
                <w:sz w:val="20"/>
                <w:szCs w:val="20"/>
              </w:rPr>
              <w:t>drošības speciālistu.</w:t>
            </w:r>
          </w:p>
        </w:tc>
        <w:tc>
          <w:tcPr>
            <w:tcW w:w="4258" w:type="dxa"/>
          </w:tcPr>
          <w:p w:rsidR="00F57A3D" w:rsidRDefault="00F57A3D" w:rsidP="00F57A3D">
            <w:pPr>
              <w:pStyle w:val="Sarakstarindkopa"/>
              <w:tabs>
                <w:tab w:val="left" w:pos="176"/>
              </w:tabs>
              <w:spacing w:before="60" w:after="60"/>
              <w:ind w:left="176"/>
              <w:jc w:val="both"/>
              <w:rPr>
                <w:sz w:val="20"/>
                <w:szCs w:val="20"/>
              </w:rPr>
            </w:pPr>
          </w:p>
          <w:p w:rsidR="00A83050" w:rsidRPr="0024636A" w:rsidRDefault="003825E6" w:rsidP="0024636A">
            <w:pPr>
              <w:pStyle w:val="Sarakstarindkopa"/>
              <w:numPr>
                <w:ilvl w:val="0"/>
                <w:numId w:val="42"/>
              </w:numPr>
              <w:tabs>
                <w:tab w:val="left" w:pos="176"/>
              </w:tabs>
              <w:spacing w:before="60" w:after="60"/>
              <w:ind w:left="187" w:hanging="187"/>
              <w:jc w:val="both"/>
              <w:rPr>
                <w:sz w:val="20"/>
                <w:szCs w:val="20"/>
              </w:rPr>
            </w:pPr>
            <w:r>
              <w:rPr>
                <w:sz w:val="20"/>
                <w:szCs w:val="20"/>
              </w:rPr>
              <w:t xml:space="preserve">Sertificēta </w:t>
            </w:r>
            <w:r w:rsidR="004E7F7D" w:rsidRPr="0024636A">
              <w:rPr>
                <w:sz w:val="20"/>
                <w:szCs w:val="20"/>
              </w:rPr>
              <w:t>darbu vadītāja CV (Pielikuma Nr.5</w:t>
            </w:r>
            <w:r w:rsidR="00F57A3D" w:rsidRPr="0024636A">
              <w:rPr>
                <w:sz w:val="20"/>
                <w:szCs w:val="20"/>
              </w:rPr>
              <w:t xml:space="preserve"> forma);</w:t>
            </w:r>
          </w:p>
          <w:p w:rsidR="00F57A3D" w:rsidRPr="00317128" w:rsidRDefault="00F57A3D" w:rsidP="0024636A">
            <w:pPr>
              <w:pStyle w:val="Sarakstarindkopa"/>
              <w:numPr>
                <w:ilvl w:val="0"/>
                <w:numId w:val="42"/>
              </w:numPr>
              <w:tabs>
                <w:tab w:val="left" w:pos="176"/>
              </w:tabs>
              <w:spacing w:before="60" w:after="60"/>
              <w:ind w:left="176" w:hanging="176"/>
              <w:jc w:val="both"/>
              <w:rPr>
                <w:sz w:val="20"/>
                <w:szCs w:val="20"/>
              </w:rPr>
            </w:pPr>
            <w:r w:rsidRPr="00317128">
              <w:rPr>
                <w:sz w:val="20"/>
                <w:szCs w:val="20"/>
              </w:rPr>
              <w:t>Darba drošības speciālis</w:t>
            </w:r>
            <w:r w:rsidR="00FF1A38" w:rsidRPr="00317128">
              <w:rPr>
                <w:sz w:val="20"/>
                <w:szCs w:val="20"/>
              </w:rPr>
              <w:t>ta</w:t>
            </w:r>
            <w:r w:rsidRPr="00317128">
              <w:rPr>
                <w:sz w:val="20"/>
                <w:szCs w:val="20"/>
              </w:rPr>
              <w:t xml:space="preserve"> apliecības</w:t>
            </w:r>
            <w:r w:rsidR="00FF1A38" w:rsidRPr="00317128">
              <w:rPr>
                <w:sz w:val="20"/>
                <w:szCs w:val="20"/>
              </w:rPr>
              <w:t xml:space="preserve"> un dokume</w:t>
            </w:r>
            <w:r w:rsidR="002E30B3">
              <w:rPr>
                <w:sz w:val="20"/>
                <w:szCs w:val="20"/>
              </w:rPr>
              <w:t>nta, kas saista speciālistu ar p</w:t>
            </w:r>
            <w:r w:rsidR="00FF1A38" w:rsidRPr="00317128">
              <w:rPr>
                <w:sz w:val="20"/>
                <w:szCs w:val="20"/>
              </w:rPr>
              <w:t>retendentu,</w:t>
            </w:r>
            <w:r w:rsidRPr="00317128">
              <w:rPr>
                <w:sz w:val="20"/>
                <w:szCs w:val="20"/>
              </w:rPr>
              <w:t xml:space="preserve"> kopija</w:t>
            </w:r>
            <w:r w:rsidR="00640018" w:rsidRPr="00317128">
              <w:rPr>
                <w:sz w:val="20"/>
                <w:szCs w:val="20"/>
              </w:rPr>
              <w:t>s</w:t>
            </w:r>
            <w:r w:rsidR="00A378F7">
              <w:rPr>
                <w:sz w:val="20"/>
                <w:szCs w:val="20"/>
              </w:rPr>
              <w:t>.</w:t>
            </w:r>
          </w:p>
          <w:p w:rsidR="00F57A3D" w:rsidRPr="00A378F7" w:rsidRDefault="00F57A3D" w:rsidP="00A378F7">
            <w:pPr>
              <w:tabs>
                <w:tab w:val="left" w:pos="176"/>
              </w:tabs>
              <w:spacing w:before="60" w:after="60"/>
              <w:jc w:val="both"/>
              <w:rPr>
                <w:sz w:val="20"/>
                <w:szCs w:val="20"/>
              </w:rPr>
            </w:pPr>
          </w:p>
        </w:tc>
      </w:tr>
    </w:tbl>
    <w:p w:rsidR="0062609A" w:rsidRPr="0062609A" w:rsidRDefault="0062609A" w:rsidP="0062609A">
      <w:pPr>
        <w:tabs>
          <w:tab w:val="left" w:pos="1985"/>
        </w:tabs>
        <w:spacing w:after="120"/>
        <w:ind w:left="540"/>
        <w:jc w:val="both"/>
        <w:rPr>
          <w:sz w:val="22"/>
          <w:szCs w:val="22"/>
        </w:rPr>
      </w:pPr>
    </w:p>
    <w:p w:rsidR="0062609A" w:rsidRPr="0062609A" w:rsidRDefault="0062609A" w:rsidP="00C40F4C">
      <w:pPr>
        <w:numPr>
          <w:ilvl w:val="0"/>
          <w:numId w:val="1"/>
        </w:numPr>
        <w:tabs>
          <w:tab w:val="clear" w:pos="540"/>
          <w:tab w:val="num" w:pos="284"/>
          <w:tab w:val="left" w:pos="1985"/>
        </w:tabs>
        <w:spacing w:after="120"/>
        <w:jc w:val="both"/>
        <w:rPr>
          <w:b/>
          <w:sz w:val="22"/>
          <w:szCs w:val="22"/>
        </w:rPr>
      </w:pPr>
      <w:r w:rsidRPr="0062609A">
        <w:rPr>
          <w:b/>
          <w:sz w:val="22"/>
          <w:szCs w:val="22"/>
        </w:rPr>
        <w:t>Tehniskās prasības</w:t>
      </w:r>
    </w:p>
    <w:tbl>
      <w:tblPr>
        <w:tblStyle w:val="Reatabula"/>
        <w:tblW w:w="0" w:type="auto"/>
        <w:jc w:val="center"/>
        <w:tblLook w:val="04A0" w:firstRow="1" w:lastRow="0" w:firstColumn="1" w:lastColumn="0" w:noHBand="0" w:noVBand="1"/>
      </w:tblPr>
      <w:tblGrid>
        <w:gridCol w:w="826"/>
        <w:gridCol w:w="4262"/>
        <w:gridCol w:w="4258"/>
      </w:tblGrid>
      <w:tr w:rsidR="0062609A" w:rsidRPr="0078051F" w:rsidTr="00764400">
        <w:trPr>
          <w:jc w:val="center"/>
        </w:trPr>
        <w:tc>
          <w:tcPr>
            <w:tcW w:w="826" w:type="dxa"/>
            <w:vAlign w:val="center"/>
          </w:tcPr>
          <w:p w:rsidR="0062609A" w:rsidRPr="0078051F" w:rsidRDefault="0062609A" w:rsidP="00764400">
            <w:pPr>
              <w:tabs>
                <w:tab w:val="left" w:pos="993"/>
              </w:tabs>
              <w:spacing w:after="120"/>
              <w:jc w:val="center"/>
              <w:rPr>
                <w:sz w:val="20"/>
                <w:szCs w:val="20"/>
              </w:rPr>
            </w:pPr>
            <w:r>
              <w:rPr>
                <w:sz w:val="20"/>
                <w:szCs w:val="20"/>
              </w:rPr>
              <w:t>16.1.</w:t>
            </w:r>
          </w:p>
        </w:tc>
        <w:tc>
          <w:tcPr>
            <w:tcW w:w="4262" w:type="dxa"/>
          </w:tcPr>
          <w:p w:rsidR="0062609A" w:rsidRPr="0078051F" w:rsidRDefault="0062609A" w:rsidP="00764400">
            <w:pPr>
              <w:tabs>
                <w:tab w:val="num" w:pos="1134"/>
              </w:tabs>
              <w:spacing w:before="60" w:after="60"/>
              <w:jc w:val="both"/>
              <w:rPr>
                <w:sz w:val="20"/>
                <w:szCs w:val="20"/>
              </w:rPr>
            </w:pPr>
            <w:r w:rsidRPr="0078051F">
              <w:rPr>
                <w:sz w:val="20"/>
                <w:szCs w:val="20"/>
              </w:rPr>
              <w:t>Pretendenta piedāvātais darbu grafiks sastādīts atbilstoši Pasūtītāja noteiktajiem termiņiem un līgumā izvirzītajiem nosacījumiem.</w:t>
            </w:r>
          </w:p>
        </w:tc>
        <w:tc>
          <w:tcPr>
            <w:tcW w:w="4258" w:type="dxa"/>
          </w:tcPr>
          <w:p w:rsidR="0062609A" w:rsidRPr="0078051F" w:rsidRDefault="0062609A" w:rsidP="002E30B3">
            <w:pPr>
              <w:jc w:val="both"/>
              <w:rPr>
                <w:sz w:val="20"/>
                <w:szCs w:val="20"/>
              </w:rPr>
            </w:pPr>
            <w:r w:rsidRPr="0078051F">
              <w:rPr>
                <w:sz w:val="20"/>
                <w:szCs w:val="20"/>
              </w:rPr>
              <w:t xml:space="preserve">Detalizēts </w:t>
            </w:r>
            <w:r w:rsidR="002E30B3">
              <w:rPr>
                <w:sz w:val="20"/>
                <w:szCs w:val="20"/>
              </w:rPr>
              <w:t>p</w:t>
            </w:r>
            <w:r w:rsidRPr="0078051F">
              <w:rPr>
                <w:sz w:val="20"/>
                <w:szCs w:val="20"/>
              </w:rPr>
              <w:t xml:space="preserve">retendenta piedāvātais laika grafiks, saskaņā ar Pasūtītāja izvirzīto </w:t>
            </w:r>
            <w:r>
              <w:rPr>
                <w:sz w:val="20"/>
                <w:szCs w:val="20"/>
              </w:rPr>
              <w:t>8</w:t>
            </w:r>
            <w:r w:rsidRPr="006A2A23">
              <w:rPr>
                <w:sz w:val="20"/>
                <w:szCs w:val="20"/>
              </w:rPr>
              <w:t>.p</w:t>
            </w:r>
            <w:r w:rsidRPr="0078051F">
              <w:rPr>
                <w:sz w:val="20"/>
                <w:szCs w:val="20"/>
              </w:rPr>
              <w:t xml:space="preserve">unktā norādīto darbu veikšanas termiņu, norādot darbu izpildes termiņus </w:t>
            </w:r>
            <w:r w:rsidR="000B4DC8" w:rsidRPr="00376F4A">
              <w:rPr>
                <w:sz w:val="20"/>
                <w:szCs w:val="20"/>
              </w:rPr>
              <w:t>dienās</w:t>
            </w:r>
            <w:r w:rsidRPr="00376F4A">
              <w:rPr>
                <w:sz w:val="20"/>
                <w:szCs w:val="20"/>
              </w:rPr>
              <w:t>, skaitot</w:t>
            </w:r>
            <w:r w:rsidRPr="0078051F">
              <w:rPr>
                <w:sz w:val="20"/>
                <w:szCs w:val="20"/>
              </w:rPr>
              <w:t xml:space="preserve"> no līguma noslēgšanas dienas.</w:t>
            </w:r>
          </w:p>
        </w:tc>
      </w:tr>
      <w:tr w:rsidR="0062609A" w:rsidRPr="006A2A23" w:rsidTr="00764400">
        <w:trPr>
          <w:jc w:val="center"/>
        </w:trPr>
        <w:tc>
          <w:tcPr>
            <w:tcW w:w="826" w:type="dxa"/>
            <w:vAlign w:val="center"/>
          </w:tcPr>
          <w:p w:rsidR="0062609A" w:rsidRPr="0078051F" w:rsidRDefault="008B21E8" w:rsidP="00764400">
            <w:pPr>
              <w:tabs>
                <w:tab w:val="left" w:pos="993"/>
              </w:tabs>
              <w:spacing w:after="120"/>
              <w:jc w:val="center"/>
              <w:rPr>
                <w:sz w:val="20"/>
                <w:szCs w:val="20"/>
              </w:rPr>
            </w:pPr>
            <w:r>
              <w:rPr>
                <w:sz w:val="20"/>
                <w:szCs w:val="20"/>
              </w:rPr>
              <w:t>16.2</w:t>
            </w:r>
            <w:r w:rsidR="0062609A">
              <w:rPr>
                <w:sz w:val="20"/>
                <w:szCs w:val="20"/>
              </w:rPr>
              <w:t>.</w:t>
            </w:r>
          </w:p>
        </w:tc>
        <w:tc>
          <w:tcPr>
            <w:tcW w:w="4262" w:type="dxa"/>
          </w:tcPr>
          <w:p w:rsidR="0062609A" w:rsidRPr="0078051F" w:rsidRDefault="0062609A" w:rsidP="00764400">
            <w:pPr>
              <w:tabs>
                <w:tab w:val="num" w:pos="1134"/>
              </w:tabs>
              <w:spacing w:before="60" w:after="60"/>
              <w:jc w:val="both"/>
              <w:rPr>
                <w:sz w:val="20"/>
                <w:szCs w:val="20"/>
              </w:rPr>
            </w:pPr>
            <w:r>
              <w:rPr>
                <w:sz w:val="20"/>
                <w:szCs w:val="20"/>
              </w:rPr>
              <w:t>Pretendenta piedāvātie materiāli ir atbilstoši Iepirkuma dokumentācijā noteiktajiem.</w:t>
            </w:r>
          </w:p>
        </w:tc>
        <w:tc>
          <w:tcPr>
            <w:tcW w:w="4258" w:type="dxa"/>
          </w:tcPr>
          <w:p w:rsidR="0062609A" w:rsidRPr="006A2A23" w:rsidRDefault="0062609A" w:rsidP="00764400">
            <w:pPr>
              <w:spacing w:before="60" w:after="60"/>
              <w:jc w:val="both"/>
              <w:rPr>
                <w:iCs/>
                <w:sz w:val="20"/>
                <w:szCs w:val="20"/>
              </w:rPr>
            </w:pPr>
            <w:r w:rsidRPr="006A2A23">
              <w:rPr>
                <w:sz w:val="20"/>
                <w:szCs w:val="20"/>
              </w:rPr>
              <w:t>Tehnisko piedāvājumu</w:t>
            </w:r>
            <w:r w:rsidRPr="006A2A23">
              <w:rPr>
                <w:iCs/>
                <w:sz w:val="20"/>
                <w:szCs w:val="20"/>
              </w:rPr>
              <w:t>, norādot pielietojamo materiālu ražotāju/marku.</w:t>
            </w:r>
          </w:p>
          <w:p w:rsidR="0062609A" w:rsidRPr="006A2A23" w:rsidRDefault="0062609A" w:rsidP="00764400">
            <w:pPr>
              <w:spacing w:before="60" w:after="60"/>
              <w:jc w:val="both"/>
              <w:rPr>
                <w:iCs/>
                <w:sz w:val="20"/>
                <w:szCs w:val="20"/>
              </w:rPr>
            </w:pPr>
            <w:r w:rsidRPr="006A2A23">
              <w:rPr>
                <w:iCs/>
                <w:sz w:val="20"/>
                <w:szCs w:val="20"/>
              </w:rPr>
              <w:t>Analoģisku materiālu piedāvāšanas gadījumā, Pretendentam jānodrošina šī materiāla analoģijas pierādījums.</w:t>
            </w:r>
          </w:p>
          <w:p w:rsidR="0062609A" w:rsidRPr="006A2A23" w:rsidRDefault="0062609A" w:rsidP="00764400">
            <w:pPr>
              <w:spacing w:before="60" w:after="60"/>
              <w:jc w:val="both"/>
              <w:rPr>
                <w:sz w:val="20"/>
                <w:szCs w:val="20"/>
              </w:rPr>
            </w:pPr>
            <w:r w:rsidRPr="006A2A23">
              <w:rPr>
                <w:iCs/>
                <w:sz w:val="20"/>
                <w:szCs w:val="20"/>
              </w:rPr>
              <w:t>(Pielikuma Nr.6 forma)</w:t>
            </w:r>
          </w:p>
        </w:tc>
      </w:tr>
    </w:tbl>
    <w:p w:rsidR="007E3535" w:rsidRPr="0062609A" w:rsidRDefault="007E3535" w:rsidP="003813E3">
      <w:pPr>
        <w:tabs>
          <w:tab w:val="left" w:pos="1985"/>
        </w:tabs>
        <w:spacing w:after="120"/>
        <w:jc w:val="both"/>
        <w:rPr>
          <w:sz w:val="22"/>
          <w:szCs w:val="22"/>
        </w:rPr>
      </w:pPr>
    </w:p>
    <w:p w:rsidR="0062609A" w:rsidRPr="0062609A" w:rsidRDefault="00AF6ED5" w:rsidP="00C40F4C">
      <w:pPr>
        <w:numPr>
          <w:ilvl w:val="0"/>
          <w:numId w:val="1"/>
        </w:numPr>
        <w:tabs>
          <w:tab w:val="clear" w:pos="540"/>
          <w:tab w:val="num" w:pos="284"/>
          <w:tab w:val="left" w:pos="1985"/>
        </w:tabs>
        <w:spacing w:after="120"/>
        <w:jc w:val="both"/>
        <w:rPr>
          <w:b/>
          <w:sz w:val="22"/>
          <w:szCs w:val="22"/>
        </w:rPr>
      </w:pPr>
      <w:r>
        <w:rPr>
          <w:b/>
          <w:sz w:val="22"/>
          <w:szCs w:val="22"/>
        </w:rPr>
        <w:t>Citi iesniedzamie dokumenti</w:t>
      </w:r>
      <w:r w:rsidR="00E21B96">
        <w:rPr>
          <w:b/>
          <w:sz w:val="22"/>
          <w:szCs w:val="22"/>
        </w:rPr>
        <w:t xml:space="preserve"> </w:t>
      </w:r>
    </w:p>
    <w:tbl>
      <w:tblPr>
        <w:tblStyle w:val="Reatabula"/>
        <w:tblW w:w="0" w:type="auto"/>
        <w:jc w:val="center"/>
        <w:tblLook w:val="04A0" w:firstRow="1" w:lastRow="0" w:firstColumn="1" w:lastColumn="0" w:noHBand="0" w:noVBand="1"/>
      </w:tblPr>
      <w:tblGrid>
        <w:gridCol w:w="826"/>
        <w:gridCol w:w="4262"/>
        <w:gridCol w:w="4258"/>
      </w:tblGrid>
      <w:tr w:rsidR="0062609A" w:rsidRPr="00F84E4A" w:rsidTr="00764400">
        <w:trPr>
          <w:trHeight w:val="482"/>
          <w:jc w:val="center"/>
        </w:trPr>
        <w:tc>
          <w:tcPr>
            <w:tcW w:w="826" w:type="dxa"/>
            <w:vAlign w:val="center"/>
          </w:tcPr>
          <w:p w:rsidR="0062609A" w:rsidRPr="0078051F" w:rsidRDefault="0062609A" w:rsidP="00764400">
            <w:pPr>
              <w:tabs>
                <w:tab w:val="left" w:pos="993"/>
              </w:tabs>
              <w:spacing w:after="120"/>
              <w:jc w:val="center"/>
              <w:rPr>
                <w:sz w:val="20"/>
                <w:szCs w:val="20"/>
              </w:rPr>
            </w:pPr>
            <w:r>
              <w:rPr>
                <w:sz w:val="20"/>
                <w:szCs w:val="20"/>
              </w:rPr>
              <w:t>17.1.</w:t>
            </w:r>
          </w:p>
        </w:tc>
        <w:tc>
          <w:tcPr>
            <w:tcW w:w="4262" w:type="dxa"/>
          </w:tcPr>
          <w:p w:rsidR="0062609A" w:rsidRPr="0078051F" w:rsidRDefault="0062609A" w:rsidP="00E21B96">
            <w:pPr>
              <w:tabs>
                <w:tab w:val="num" w:pos="1134"/>
              </w:tabs>
              <w:spacing w:before="60" w:after="60"/>
              <w:jc w:val="both"/>
              <w:rPr>
                <w:sz w:val="20"/>
                <w:szCs w:val="20"/>
              </w:rPr>
            </w:pPr>
            <w:r>
              <w:rPr>
                <w:sz w:val="20"/>
                <w:szCs w:val="20"/>
              </w:rPr>
              <w:t>Pretendenta pieteikums iepirkumā “</w:t>
            </w:r>
            <w:r w:rsidR="00E21B96">
              <w:rPr>
                <w:sz w:val="20"/>
                <w:szCs w:val="20"/>
              </w:rPr>
              <w:t>Dunalkas kultūras nama fasādes remonts</w:t>
            </w:r>
            <w:r>
              <w:rPr>
                <w:sz w:val="20"/>
                <w:szCs w:val="20"/>
              </w:rPr>
              <w:t>”.</w:t>
            </w:r>
          </w:p>
        </w:tc>
        <w:tc>
          <w:tcPr>
            <w:tcW w:w="4258" w:type="dxa"/>
          </w:tcPr>
          <w:p w:rsidR="0062609A" w:rsidRPr="00F84E4A" w:rsidRDefault="0062609A" w:rsidP="00E21B96">
            <w:pPr>
              <w:spacing w:before="60" w:after="60"/>
              <w:jc w:val="both"/>
              <w:rPr>
                <w:sz w:val="20"/>
                <w:szCs w:val="20"/>
              </w:rPr>
            </w:pPr>
            <w:r>
              <w:rPr>
                <w:sz w:val="20"/>
                <w:szCs w:val="20"/>
              </w:rPr>
              <w:t>Pretendents ir iesniedzis pieteikumu iepirkumā “</w:t>
            </w:r>
            <w:r w:rsidR="00E21B96">
              <w:rPr>
                <w:sz w:val="20"/>
                <w:szCs w:val="20"/>
              </w:rPr>
              <w:t>Dunalkas kultūras nama fasādes remonts</w:t>
            </w:r>
            <w:r>
              <w:rPr>
                <w:sz w:val="20"/>
                <w:szCs w:val="20"/>
              </w:rPr>
              <w:t>” (Pielikums Nr.1)</w:t>
            </w:r>
          </w:p>
        </w:tc>
      </w:tr>
      <w:tr w:rsidR="0062609A" w:rsidRPr="00F84E4A" w:rsidTr="00764400">
        <w:trPr>
          <w:trHeight w:val="482"/>
          <w:jc w:val="center"/>
        </w:trPr>
        <w:tc>
          <w:tcPr>
            <w:tcW w:w="826" w:type="dxa"/>
            <w:vAlign w:val="center"/>
          </w:tcPr>
          <w:p w:rsidR="0062609A" w:rsidRPr="0078051F" w:rsidRDefault="008B21E8" w:rsidP="00764400">
            <w:pPr>
              <w:tabs>
                <w:tab w:val="left" w:pos="993"/>
              </w:tabs>
              <w:spacing w:after="120"/>
              <w:jc w:val="center"/>
              <w:rPr>
                <w:sz w:val="20"/>
                <w:szCs w:val="20"/>
              </w:rPr>
            </w:pPr>
            <w:r>
              <w:rPr>
                <w:sz w:val="20"/>
                <w:szCs w:val="20"/>
              </w:rPr>
              <w:t>17.2</w:t>
            </w:r>
            <w:r w:rsidR="0062609A">
              <w:rPr>
                <w:sz w:val="20"/>
                <w:szCs w:val="20"/>
              </w:rPr>
              <w:t>.</w:t>
            </w:r>
          </w:p>
        </w:tc>
        <w:tc>
          <w:tcPr>
            <w:tcW w:w="4262" w:type="dxa"/>
          </w:tcPr>
          <w:p w:rsidR="0062609A" w:rsidRPr="0078051F" w:rsidRDefault="0062609A" w:rsidP="00764400">
            <w:pPr>
              <w:tabs>
                <w:tab w:val="num" w:pos="1134"/>
              </w:tabs>
              <w:spacing w:before="60" w:after="60"/>
              <w:jc w:val="both"/>
              <w:rPr>
                <w:sz w:val="20"/>
                <w:szCs w:val="20"/>
              </w:rPr>
            </w:pPr>
            <w:r w:rsidRPr="0078051F">
              <w:rPr>
                <w:sz w:val="20"/>
                <w:szCs w:val="20"/>
              </w:rPr>
              <w:t>Pretendents var nodrošināt saistību nodrošinājumu izpildi.</w:t>
            </w:r>
          </w:p>
        </w:tc>
        <w:tc>
          <w:tcPr>
            <w:tcW w:w="4258" w:type="dxa"/>
          </w:tcPr>
          <w:p w:rsidR="0062609A" w:rsidRDefault="008B21E8" w:rsidP="00764400">
            <w:pPr>
              <w:spacing w:before="60" w:after="60"/>
              <w:jc w:val="both"/>
              <w:rPr>
                <w:sz w:val="20"/>
                <w:szCs w:val="20"/>
              </w:rPr>
            </w:pPr>
            <w:r>
              <w:rPr>
                <w:sz w:val="20"/>
                <w:szCs w:val="20"/>
              </w:rPr>
              <w:t>Skatīt Nolikuma 19.</w:t>
            </w:r>
            <w:r w:rsidR="00D30AC9">
              <w:rPr>
                <w:sz w:val="20"/>
                <w:szCs w:val="20"/>
              </w:rPr>
              <w:t xml:space="preserve">punktu. </w:t>
            </w:r>
          </w:p>
          <w:p w:rsidR="0062609A" w:rsidRPr="00F84E4A" w:rsidRDefault="0062609A" w:rsidP="00764400">
            <w:pPr>
              <w:spacing w:before="60" w:after="60"/>
              <w:jc w:val="both"/>
              <w:rPr>
                <w:sz w:val="20"/>
                <w:szCs w:val="20"/>
              </w:rPr>
            </w:pPr>
          </w:p>
        </w:tc>
      </w:tr>
      <w:tr w:rsidR="008B21E8" w:rsidRPr="00F84E4A" w:rsidTr="00764400">
        <w:trPr>
          <w:trHeight w:val="482"/>
          <w:jc w:val="center"/>
        </w:trPr>
        <w:tc>
          <w:tcPr>
            <w:tcW w:w="826" w:type="dxa"/>
            <w:vAlign w:val="center"/>
          </w:tcPr>
          <w:p w:rsidR="008B21E8" w:rsidRDefault="008B21E8" w:rsidP="00764400">
            <w:pPr>
              <w:tabs>
                <w:tab w:val="left" w:pos="993"/>
              </w:tabs>
              <w:spacing w:after="120"/>
              <w:jc w:val="center"/>
              <w:rPr>
                <w:sz w:val="20"/>
                <w:szCs w:val="20"/>
              </w:rPr>
            </w:pPr>
            <w:r>
              <w:rPr>
                <w:sz w:val="20"/>
                <w:szCs w:val="20"/>
              </w:rPr>
              <w:lastRenderedPageBreak/>
              <w:t>17.3.</w:t>
            </w:r>
          </w:p>
        </w:tc>
        <w:tc>
          <w:tcPr>
            <w:tcW w:w="4262" w:type="dxa"/>
          </w:tcPr>
          <w:p w:rsidR="008B21E8" w:rsidRPr="0078051F" w:rsidRDefault="008B21E8" w:rsidP="00764400">
            <w:pPr>
              <w:tabs>
                <w:tab w:val="num" w:pos="1134"/>
              </w:tabs>
              <w:spacing w:before="60" w:after="60"/>
              <w:jc w:val="both"/>
              <w:rPr>
                <w:sz w:val="20"/>
                <w:szCs w:val="20"/>
              </w:rPr>
            </w:pPr>
            <w:r w:rsidRPr="0078051F">
              <w:rPr>
                <w:sz w:val="20"/>
                <w:szCs w:val="20"/>
              </w:rPr>
              <w:t xml:space="preserve">Pretendents veiktajiem darbiem un pielietotajiem materiāliem var nodrošināt vismaz </w:t>
            </w:r>
            <w:r>
              <w:rPr>
                <w:sz w:val="20"/>
                <w:szCs w:val="20"/>
              </w:rPr>
              <w:t>60 mēnešu</w:t>
            </w:r>
            <w:r w:rsidRPr="0078051F">
              <w:rPr>
                <w:sz w:val="20"/>
                <w:szCs w:val="20"/>
              </w:rPr>
              <w:t xml:space="preserve"> garantiju.</w:t>
            </w:r>
          </w:p>
        </w:tc>
        <w:tc>
          <w:tcPr>
            <w:tcW w:w="4258" w:type="dxa"/>
          </w:tcPr>
          <w:p w:rsidR="008B21E8" w:rsidRPr="003C28B9" w:rsidRDefault="008B21E8" w:rsidP="00764400">
            <w:pPr>
              <w:spacing w:before="60" w:after="60"/>
              <w:jc w:val="both"/>
              <w:rPr>
                <w:sz w:val="20"/>
                <w:szCs w:val="20"/>
                <w:highlight w:val="green"/>
              </w:rPr>
            </w:pPr>
            <w:r w:rsidRPr="00376F4A">
              <w:rPr>
                <w:sz w:val="20"/>
                <w:szCs w:val="20"/>
              </w:rPr>
              <w:t xml:space="preserve">Bankas/Apdrošināšanas sabiedrības izsniegts  apliecinājums </w:t>
            </w:r>
            <w:r w:rsidRPr="00376F4A">
              <w:rPr>
                <w:rFonts w:eastAsia="Calibri"/>
                <w:color w:val="000000"/>
                <w:sz w:val="20"/>
                <w:szCs w:val="20"/>
              </w:rPr>
              <w:t xml:space="preserve">par </w:t>
            </w:r>
            <w:r w:rsidRPr="00376F4A">
              <w:rPr>
                <w:color w:val="000000"/>
                <w:spacing w:val="-1"/>
                <w:sz w:val="20"/>
                <w:szCs w:val="20"/>
              </w:rPr>
              <w:t xml:space="preserve">darbu garantijas saistību izpildes nodrošinājuma izsniegšanu </w:t>
            </w:r>
            <w:r w:rsidRPr="00376F4A">
              <w:rPr>
                <w:sz w:val="20"/>
                <w:szCs w:val="20"/>
              </w:rPr>
              <w:t>(Pielikums Nr.9).</w:t>
            </w:r>
          </w:p>
        </w:tc>
      </w:tr>
    </w:tbl>
    <w:p w:rsidR="0062609A" w:rsidRDefault="0062609A" w:rsidP="0062609A">
      <w:pPr>
        <w:tabs>
          <w:tab w:val="left" w:pos="1985"/>
        </w:tabs>
        <w:spacing w:after="120"/>
        <w:ind w:left="540"/>
        <w:jc w:val="both"/>
        <w:rPr>
          <w:sz w:val="22"/>
          <w:szCs w:val="22"/>
        </w:rPr>
      </w:pPr>
    </w:p>
    <w:p w:rsidR="003C28B9" w:rsidRPr="0062609A" w:rsidRDefault="003C28B9" w:rsidP="0062609A">
      <w:pPr>
        <w:tabs>
          <w:tab w:val="left" w:pos="1985"/>
        </w:tabs>
        <w:spacing w:after="120"/>
        <w:ind w:left="540"/>
        <w:jc w:val="both"/>
        <w:rPr>
          <w:sz w:val="22"/>
          <w:szCs w:val="22"/>
        </w:rPr>
      </w:pPr>
    </w:p>
    <w:p w:rsidR="001E51B4" w:rsidRPr="00213B2D" w:rsidRDefault="005D6219" w:rsidP="00C40F4C">
      <w:pPr>
        <w:numPr>
          <w:ilvl w:val="0"/>
          <w:numId w:val="1"/>
        </w:numPr>
        <w:tabs>
          <w:tab w:val="clear" w:pos="540"/>
          <w:tab w:val="left" w:pos="1985"/>
        </w:tabs>
        <w:spacing w:after="120"/>
        <w:ind w:left="284" w:hanging="284"/>
        <w:jc w:val="both"/>
        <w:rPr>
          <w:sz w:val="22"/>
          <w:szCs w:val="22"/>
        </w:rPr>
      </w:pPr>
      <w:r w:rsidRPr="008C578C">
        <w:rPr>
          <w:b/>
          <w:sz w:val="22"/>
          <w:szCs w:val="22"/>
        </w:rPr>
        <w:t>F</w:t>
      </w:r>
      <w:r w:rsidR="001E51B4" w:rsidRPr="008C578C">
        <w:rPr>
          <w:b/>
          <w:sz w:val="22"/>
          <w:szCs w:val="22"/>
        </w:rPr>
        <w:t>inanšu piedāvājums</w:t>
      </w:r>
    </w:p>
    <w:p w:rsidR="00921421" w:rsidRDefault="001E51B4" w:rsidP="00BC77D7">
      <w:pPr>
        <w:pStyle w:val="Sarakstarindkopa1"/>
        <w:numPr>
          <w:ilvl w:val="1"/>
          <w:numId w:val="1"/>
        </w:numPr>
        <w:tabs>
          <w:tab w:val="clear" w:pos="1250"/>
          <w:tab w:val="num" w:pos="851"/>
        </w:tabs>
        <w:spacing w:after="120"/>
        <w:ind w:left="851" w:hanging="567"/>
        <w:jc w:val="both"/>
        <w:rPr>
          <w:sz w:val="22"/>
          <w:szCs w:val="22"/>
        </w:rPr>
      </w:pPr>
      <w:r w:rsidRPr="008C578C">
        <w:rPr>
          <w:sz w:val="22"/>
          <w:szCs w:val="22"/>
        </w:rPr>
        <w:t xml:space="preserve">Finanšu piedāvājumā (Pielikums Nr.2) cenas jāuzrāda </w:t>
      </w:r>
      <w:proofErr w:type="spellStart"/>
      <w:r w:rsidR="00BF103F">
        <w:rPr>
          <w:sz w:val="22"/>
          <w:szCs w:val="22"/>
        </w:rPr>
        <w:t>euro</w:t>
      </w:r>
      <w:proofErr w:type="spellEnd"/>
      <w:r w:rsidRPr="008C578C">
        <w:rPr>
          <w:sz w:val="22"/>
          <w:szCs w:val="22"/>
        </w:rPr>
        <w:t xml:space="preserve"> bez PVN, atsevišķi </w:t>
      </w:r>
      <w:r w:rsidR="00D945A8">
        <w:rPr>
          <w:sz w:val="22"/>
          <w:szCs w:val="22"/>
        </w:rPr>
        <w:t xml:space="preserve">tikai koptāmē </w:t>
      </w:r>
      <w:r w:rsidRPr="008C578C">
        <w:rPr>
          <w:sz w:val="22"/>
          <w:szCs w:val="22"/>
        </w:rPr>
        <w:t>norādot PVN un pakalpojum</w:t>
      </w:r>
      <w:r w:rsidR="00404EFA">
        <w:rPr>
          <w:sz w:val="22"/>
          <w:szCs w:val="22"/>
        </w:rPr>
        <w:t>a</w:t>
      </w:r>
      <w:r w:rsidRPr="008C578C">
        <w:rPr>
          <w:sz w:val="22"/>
          <w:szCs w:val="22"/>
        </w:rPr>
        <w:t xml:space="preserve"> cen</w:t>
      </w:r>
      <w:r w:rsidR="00D945A8">
        <w:rPr>
          <w:sz w:val="22"/>
          <w:szCs w:val="22"/>
        </w:rPr>
        <w:t>u</w:t>
      </w:r>
      <w:r w:rsidRPr="008C578C">
        <w:rPr>
          <w:sz w:val="22"/>
          <w:szCs w:val="22"/>
        </w:rPr>
        <w:t xml:space="preserve"> ar PVN.</w:t>
      </w:r>
      <w:r w:rsidR="00EE6C33" w:rsidRPr="008C578C">
        <w:rPr>
          <w:sz w:val="22"/>
          <w:szCs w:val="22"/>
        </w:rPr>
        <w:t xml:space="preserve"> </w:t>
      </w:r>
      <w:r w:rsidR="00EE6C33" w:rsidRPr="00D945A8">
        <w:rPr>
          <w:sz w:val="22"/>
          <w:szCs w:val="22"/>
          <w:u w:val="single"/>
        </w:rPr>
        <w:t>Lokālajās tāmēs vienības izmaksas norādīt</w:t>
      </w:r>
      <w:r w:rsidR="00FC53D9" w:rsidRPr="00D945A8">
        <w:rPr>
          <w:sz w:val="22"/>
          <w:szCs w:val="22"/>
          <w:u w:val="single"/>
        </w:rPr>
        <w:t xml:space="preserve"> tikai </w:t>
      </w:r>
      <w:proofErr w:type="spellStart"/>
      <w:r w:rsidR="00FC53D9" w:rsidRPr="00D945A8">
        <w:rPr>
          <w:sz w:val="22"/>
          <w:szCs w:val="22"/>
          <w:u w:val="single"/>
        </w:rPr>
        <w:t>euro</w:t>
      </w:r>
      <w:proofErr w:type="spellEnd"/>
      <w:r w:rsidR="00EE6C33" w:rsidRPr="00D945A8">
        <w:rPr>
          <w:sz w:val="22"/>
          <w:szCs w:val="22"/>
          <w:u w:val="single"/>
        </w:rPr>
        <w:t xml:space="preserve"> ar </w:t>
      </w:r>
      <w:r w:rsidR="00EE6C33" w:rsidRPr="00D15ACD">
        <w:rPr>
          <w:b/>
          <w:sz w:val="22"/>
          <w:szCs w:val="22"/>
          <w:u w:val="single"/>
        </w:rPr>
        <w:t>ne vairāk kā diviem cipariem aiz komata</w:t>
      </w:r>
      <w:r w:rsidR="00FC53D9" w:rsidRPr="00D15ACD">
        <w:rPr>
          <w:b/>
          <w:sz w:val="22"/>
          <w:szCs w:val="22"/>
          <w:u w:val="single"/>
        </w:rPr>
        <w:t>.</w:t>
      </w:r>
      <w:r w:rsidR="00FC53D9" w:rsidRPr="00D945A8">
        <w:rPr>
          <w:sz w:val="22"/>
          <w:szCs w:val="22"/>
          <w:u w:val="single"/>
        </w:rPr>
        <w:t xml:space="preserve"> Šo </w:t>
      </w:r>
      <w:r w:rsidR="00731512" w:rsidRPr="00D945A8">
        <w:rPr>
          <w:sz w:val="22"/>
          <w:szCs w:val="22"/>
          <w:u w:val="single"/>
        </w:rPr>
        <w:t xml:space="preserve">pierakstu ievērot </w:t>
      </w:r>
      <w:r w:rsidR="00FC53D9" w:rsidRPr="00D945A8">
        <w:rPr>
          <w:sz w:val="22"/>
          <w:szCs w:val="22"/>
          <w:u w:val="single"/>
        </w:rPr>
        <w:t>laika norm</w:t>
      </w:r>
      <w:r w:rsidR="00731512" w:rsidRPr="00D945A8">
        <w:rPr>
          <w:sz w:val="22"/>
          <w:szCs w:val="22"/>
          <w:u w:val="single"/>
        </w:rPr>
        <w:t>ām</w:t>
      </w:r>
      <w:r w:rsidR="00402845" w:rsidRPr="00D945A8">
        <w:rPr>
          <w:sz w:val="22"/>
          <w:szCs w:val="22"/>
          <w:u w:val="single"/>
        </w:rPr>
        <w:t xml:space="preserve">, </w:t>
      </w:r>
      <w:r w:rsidR="00D945A8" w:rsidRPr="00D945A8">
        <w:rPr>
          <w:sz w:val="22"/>
          <w:szCs w:val="22"/>
          <w:u w:val="single"/>
        </w:rPr>
        <w:t>darba apmaksas likmei, materiāliem un mehānismiem</w:t>
      </w:r>
      <w:r w:rsidR="00EE6C33" w:rsidRPr="00D945A8">
        <w:rPr>
          <w:sz w:val="22"/>
          <w:szCs w:val="22"/>
          <w:u w:val="single"/>
        </w:rPr>
        <w:t>.</w:t>
      </w:r>
    </w:p>
    <w:p w:rsidR="001E51B4" w:rsidRDefault="001E51B4" w:rsidP="00BC77D7">
      <w:pPr>
        <w:pStyle w:val="Sarakstarindkopa1"/>
        <w:numPr>
          <w:ilvl w:val="1"/>
          <w:numId w:val="1"/>
        </w:numPr>
        <w:tabs>
          <w:tab w:val="clear" w:pos="1250"/>
          <w:tab w:val="num" w:pos="851"/>
        </w:tabs>
        <w:spacing w:after="120"/>
        <w:ind w:left="851" w:hanging="567"/>
        <w:jc w:val="both"/>
        <w:rPr>
          <w:sz w:val="22"/>
          <w:szCs w:val="22"/>
        </w:rPr>
      </w:pPr>
      <w:r w:rsidRPr="00921421">
        <w:rPr>
          <w:sz w:val="22"/>
          <w:szCs w:val="22"/>
        </w:rPr>
        <w:t>Finanšu piedāvājumā jāietver visas iespējamās izmaksas, gan administratīvās, gan arī darbu apjomos neuzskaitīto darbu, mehānismu</w:t>
      </w:r>
      <w:r w:rsidR="00E02F28">
        <w:rPr>
          <w:sz w:val="22"/>
          <w:szCs w:val="22"/>
        </w:rPr>
        <w:t>,</w:t>
      </w:r>
      <w:r w:rsidRPr="00921421">
        <w:rPr>
          <w:sz w:val="22"/>
          <w:szCs w:val="22"/>
        </w:rPr>
        <w:t xml:space="preserve"> </w:t>
      </w:r>
      <w:r w:rsidR="00EE6C33" w:rsidRPr="00921421">
        <w:rPr>
          <w:sz w:val="22"/>
          <w:szCs w:val="22"/>
        </w:rPr>
        <w:t>iekārtu, instrumentu, materiālu, montāžas, uzglabāšanas un transporta izmaksas, pretendenta peļņu, visus nodokļus un nodevas</w:t>
      </w:r>
      <w:r w:rsidRPr="00921421">
        <w:rPr>
          <w:sz w:val="22"/>
          <w:szCs w:val="22"/>
        </w:rPr>
        <w:t xml:space="preserve">, </w:t>
      </w:r>
      <w:r w:rsidR="00D30AC9">
        <w:rPr>
          <w:sz w:val="22"/>
          <w:szCs w:val="22"/>
        </w:rPr>
        <w:t xml:space="preserve">apdrošināšanas, </w:t>
      </w:r>
      <w:r w:rsidRPr="00921421">
        <w:rPr>
          <w:sz w:val="22"/>
          <w:szCs w:val="22"/>
        </w:rPr>
        <w:t>kas nodrošina līgumu sekmīgu izpildi, atbilstoši LR normatīvo aktu prasībām, saskaņā ar Nolikuma prasībām.</w:t>
      </w:r>
    </w:p>
    <w:p w:rsidR="00C11926" w:rsidRPr="00F84E4A" w:rsidRDefault="00BF103F" w:rsidP="00BC77D7">
      <w:pPr>
        <w:pStyle w:val="Sarakstarindkopa1"/>
        <w:numPr>
          <w:ilvl w:val="1"/>
          <w:numId w:val="1"/>
        </w:numPr>
        <w:tabs>
          <w:tab w:val="clear" w:pos="1250"/>
          <w:tab w:val="num" w:pos="851"/>
        </w:tabs>
        <w:spacing w:after="120"/>
        <w:ind w:left="851" w:hanging="567"/>
        <w:jc w:val="both"/>
        <w:rPr>
          <w:sz w:val="22"/>
          <w:szCs w:val="22"/>
        </w:rPr>
      </w:pPr>
      <w:r w:rsidRPr="00F5745A">
        <w:rPr>
          <w:sz w:val="22"/>
          <w:szCs w:val="22"/>
        </w:rPr>
        <w:t xml:space="preserve">Pretendentam ir pienākums, izstrādājot piedāvājuma tāmi atbilstoši </w:t>
      </w:r>
      <w:r>
        <w:rPr>
          <w:sz w:val="22"/>
          <w:szCs w:val="22"/>
        </w:rPr>
        <w:t>N</w:t>
      </w:r>
      <w:r w:rsidRPr="00F5745A">
        <w:rPr>
          <w:sz w:val="22"/>
          <w:szCs w:val="22"/>
        </w:rPr>
        <w:t>olikuma prasībām, pārliecināties, ka t</w:t>
      </w:r>
      <w:r w:rsidR="00C11926">
        <w:rPr>
          <w:sz w:val="22"/>
          <w:szCs w:val="22"/>
        </w:rPr>
        <w:t>ur</w:t>
      </w:r>
      <w:r w:rsidRPr="00F5745A">
        <w:rPr>
          <w:sz w:val="22"/>
          <w:szCs w:val="22"/>
        </w:rPr>
        <w:t xml:space="preserve"> ir iekļauti visi darbi un materiāli pat, ja Pasūtītājs tos nav iekļāvis </w:t>
      </w:r>
      <w:r w:rsidRPr="00F84E4A">
        <w:rPr>
          <w:sz w:val="22"/>
          <w:szCs w:val="22"/>
        </w:rPr>
        <w:t>iepirkuma tāmē</w:t>
      </w:r>
      <w:r w:rsidR="00D30AC9">
        <w:rPr>
          <w:sz w:val="22"/>
          <w:szCs w:val="22"/>
        </w:rPr>
        <w:t>.</w:t>
      </w:r>
    </w:p>
    <w:p w:rsidR="00D029A0" w:rsidRPr="00D308C5" w:rsidRDefault="00376F4A" w:rsidP="00BC77D7">
      <w:pPr>
        <w:pStyle w:val="Sarakstarindkopa1"/>
        <w:numPr>
          <w:ilvl w:val="1"/>
          <w:numId w:val="1"/>
        </w:numPr>
        <w:tabs>
          <w:tab w:val="clear" w:pos="1250"/>
          <w:tab w:val="num" w:pos="851"/>
        </w:tabs>
        <w:spacing w:after="120"/>
        <w:ind w:left="851" w:hanging="567"/>
        <w:jc w:val="both"/>
        <w:rPr>
          <w:sz w:val="22"/>
          <w:szCs w:val="22"/>
        </w:rPr>
      </w:pPr>
      <w:r w:rsidRPr="00D308C5">
        <w:rPr>
          <w:sz w:val="22"/>
          <w:szCs w:val="22"/>
        </w:rPr>
        <w:t>Finanšu piedāvājumu, tai skaitā “Būvniecības koptāme”, “Kopsavilkuma aprēķini par darbu vai konstruktīvo elementu veidiem” un “Lokālās tāmes”, jāiesniedz gan papīra, gan elektroniskā formā uz elektroniskā datu nesēja MS Excel datnes formātā. Ja elektroniskā un papīra formāta tāmes atšķirsies, tad par pamatu tiks ņemtas papīra formātā</w:t>
      </w:r>
      <w:r w:rsidR="00D30AC9" w:rsidRPr="00D308C5">
        <w:rPr>
          <w:sz w:val="22"/>
          <w:szCs w:val="22"/>
        </w:rPr>
        <w:t>.</w:t>
      </w:r>
    </w:p>
    <w:p w:rsidR="00747490" w:rsidRPr="00F84E4A" w:rsidRDefault="00747490" w:rsidP="00BC77D7">
      <w:pPr>
        <w:numPr>
          <w:ilvl w:val="0"/>
          <w:numId w:val="1"/>
        </w:numPr>
        <w:tabs>
          <w:tab w:val="clear" w:pos="540"/>
        </w:tabs>
        <w:spacing w:after="120"/>
        <w:ind w:left="284" w:hanging="284"/>
        <w:jc w:val="both"/>
        <w:rPr>
          <w:b/>
          <w:sz w:val="22"/>
          <w:szCs w:val="22"/>
        </w:rPr>
      </w:pPr>
      <w:r w:rsidRPr="00F84E4A">
        <w:rPr>
          <w:b/>
          <w:sz w:val="22"/>
          <w:szCs w:val="22"/>
        </w:rPr>
        <w:t>Piedāvājuma nodrošinājums</w:t>
      </w:r>
    </w:p>
    <w:p w:rsidR="00747490" w:rsidRPr="00F84E4A" w:rsidRDefault="00747490" w:rsidP="00BC77D7">
      <w:pPr>
        <w:numPr>
          <w:ilvl w:val="1"/>
          <w:numId w:val="1"/>
        </w:numPr>
        <w:tabs>
          <w:tab w:val="clear" w:pos="1250"/>
          <w:tab w:val="num" w:pos="851"/>
          <w:tab w:val="left" w:pos="1134"/>
        </w:tabs>
        <w:spacing w:after="120"/>
        <w:ind w:hanging="966"/>
        <w:jc w:val="both"/>
        <w:rPr>
          <w:sz w:val="22"/>
          <w:szCs w:val="22"/>
        </w:rPr>
      </w:pPr>
      <w:r w:rsidRPr="00F84E4A">
        <w:rPr>
          <w:sz w:val="22"/>
          <w:szCs w:val="22"/>
        </w:rPr>
        <w:t xml:space="preserve">Piedāvājuma nodrošinājums </w:t>
      </w:r>
      <w:r w:rsidR="00DB50DF">
        <w:rPr>
          <w:b/>
          <w:sz w:val="22"/>
          <w:szCs w:val="22"/>
        </w:rPr>
        <w:t>3</w:t>
      </w:r>
      <w:r w:rsidR="00D30AC9">
        <w:rPr>
          <w:b/>
          <w:sz w:val="22"/>
          <w:szCs w:val="22"/>
        </w:rPr>
        <w:t xml:space="preserve">00.00 </w:t>
      </w:r>
      <w:r w:rsidRPr="00F84E4A">
        <w:rPr>
          <w:b/>
          <w:sz w:val="22"/>
          <w:szCs w:val="22"/>
        </w:rPr>
        <w:t>EUR</w:t>
      </w:r>
      <w:r w:rsidRPr="00F84E4A">
        <w:rPr>
          <w:sz w:val="22"/>
          <w:szCs w:val="22"/>
        </w:rPr>
        <w:t>, kas tiek iesniegts vienā no sekojošiem veidiem:</w:t>
      </w:r>
    </w:p>
    <w:p w:rsidR="00747490" w:rsidRDefault="002D3EC6" w:rsidP="00BC77D7">
      <w:pPr>
        <w:numPr>
          <w:ilvl w:val="2"/>
          <w:numId w:val="1"/>
        </w:numPr>
        <w:spacing w:after="120"/>
        <w:ind w:left="1560" w:hanging="709"/>
        <w:jc w:val="both"/>
        <w:rPr>
          <w:sz w:val="22"/>
          <w:szCs w:val="22"/>
        </w:rPr>
      </w:pPr>
      <w:r w:rsidRPr="00F84E4A">
        <w:rPr>
          <w:sz w:val="22"/>
          <w:szCs w:val="22"/>
        </w:rPr>
        <w:t xml:space="preserve">Latvijā reģistrētas bankas vai </w:t>
      </w:r>
      <w:r w:rsidRPr="00F84E4A">
        <w:rPr>
          <w:color w:val="000000"/>
          <w:spacing w:val="-1"/>
          <w:sz w:val="22"/>
          <w:szCs w:val="22"/>
        </w:rPr>
        <w:t>apdroš</w:t>
      </w:r>
      <w:r w:rsidR="00233662" w:rsidRPr="00F84E4A">
        <w:rPr>
          <w:color w:val="000000"/>
          <w:spacing w:val="-1"/>
          <w:sz w:val="22"/>
          <w:szCs w:val="22"/>
        </w:rPr>
        <w:t>ināšanas sabiedrības izsniegts Piedāvājuma nodrošinājums</w:t>
      </w:r>
      <w:r w:rsidRPr="00F84E4A">
        <w:rPr>
          <w:sz w:val="22"/>
          <w:szCs w:val="22"/>
        </w:rPr>
        <w:t>,</w:t>
      </w:r>
      <w:r w:rsidR="00747490" w:rsidRPr="00F84E4A">
        <w:rPr>
          <w:sz w:val="22"/>
          <w:szCs w:val="22"/>
        </w:rPr>
        <w:t xml:space="preserve"> saskaņā ar Pielikumā Nr.</w:t>
      </w:r>
      <w:r w:rsidR="00233662" w:rsidRPr="00F84E4A">
        <w:rPr>
          <w:sz w:val="22"/>
          <w:szCs w:val="22"/>
        </w:rPr>
        <w:t>7</w:t>
      </w:r>
      <w:r w:rsidR="00306DA9">
        <w:rPr>
          <w:sz w:val="22"/>
          <w:szCs w:val="22"/>
        </w:rPr>
        <w:t xml:space="preserve"> pievienoto formu.</w:t>
      </w:r>
    </w:p>
    <w:p w:rsidR="00DD45AA" w:rsidRDefault="00747490" w:rsidP="00BC77D7">
      <w:pPr>
        <w:numPr>
          <w:ilvl w:val="2"/>
          <w:numId w:val="1"/>
        </w:numPr>
        <w:spacing w:after="120"/>
        <w:ind w:left="1560" w:hanging="709"/>
        <w:jc w:val="both"/>
        <w:rPr>
          <w:sz w:val="22"/>
          <w:szCs w:val="22"/>
        </w:rPr>
      </w:pPr>
      <w:r w:rsidRPr="00F84E4A">
        <w:rPr>
          <w:sz w:val="22"/>
          <w:szCs w:val="22"/>
        </w:rPr>
        <w:t>Maksājuma, kas jāveic Durbes novada domes kontā: A/S Swedbank, Konta Nr.</w:t>
      </w:r>
      <w:r w:rsidRPr="00747490">
        <w:rPr>
          <w:sz w:val="22"/>
          <w:szCs w:val="22"/>
        </w:rPr>
        <w:t xml:space="preserve"> LV31 HABA 0140 J058 4241 2, un kura samaksu apliecina </w:t>
      </w:r>
      <w:r w:rsidR="002E30B3">
        <w:rPr>
          <w:sz w:val="22"/>
          <w:szCs w:val="22"/>
        </w:rPr>
        <w:t>p</w:t>
      </w:r>
      <w:r w:rsidRPr="00747490">
        <w:rPr>
          <w:sz w:val="22"/>
          <w:szCs w:val="22"/>
        </w:rPr>
        <w:t xml:space="preserve">retendents, </w:t>
      </w:r>
      <w:r w:rsidR="00233662">
        <w:rPr>
          <w:sz w:val="22"/>
          <w:szCs w:val="22"/>
        </w:rPr>
        <w:t>Piedāvājumam</w:t>
      </w:r>
      <w:r w:rsidRPr="00747490">
        <w:rPr>
          <w:sz w:val="22"/>
          <w:szCs w:val="22"/>
        </w:rPr>
        <w:t xml:space="preserve"> pievienojot maksājuma uzdevuma izdruku.</w:t>
      </w:r>
    </w:p>
    <w:p w:rsidR="00306DA9" w:rsidRPr="00C75490" w:rsidRDefault="00306DA9" w:rsidP="00BC77D7">
      <w:pPr>
        <w:spacing w:after="120"/>
        <w:ind w:left="284"/>
        <w:jc w:val="both"/>
        <w:rPr>
          <w:sz w:val="22"/>
          <w:szCs w:val="22"/>
          <w:u w:val="single"/>
        </w:rPr>
      </w:pPr>
      <w:r w:rsidRPr="00D308C5">
        <w:rPr>
          <w:sz w:val="22"/>
          <w:szCs w:val="22"/>
          <w:u w:val="single"/>
        </w:rPr>
        <w:t>Piedāvājuma nodrošinājuma iemaksu apliecinošs dokuments,  bankas vai apdrošināšanas sabiedrības galvojums/polise ievietojams aploksnē neiesietā veidā.</w:t>
      </w:r>
    </w:p>
    <w:p w:rsidR="00747490" w:rsidRPr="00747490" w:rsidRDefault="00747490" w:rsidP="00BC77D7">
      <w:pPr>
        <w:numPr>
          <w:ilvl w:val="1"/>
          <w:numId w:val="1"/>
        </w:numPr>
        <w:tabs>
          <w:tab w:val="left" w:pos="851"/>
        </w:tabs>
        <w:spacing w:after="120"/>
        <w:ind w:left="1134" w:hanging="850"/>
        <w:jc w:val="both"/>
        <w:rPr>
          <w:sz w:val="22"/>
          <w:szCs w:val="22"/>
        </w:rPr>
      </w:pPr>
      <w:r w:rsidRPr="00747490">
        <w:rPr>
          <w:sz w:val="22"/>
          <w:szCs w:val="22"/>
        </w:rPr>
        <w:t>Piedāvājuma nodrošinājums ir spēkā līdz īsākajam no šādiem termiņiem:</w:t>
      </w:r>
    </w:p>
    <w:p w:rsidR="00747490" w:rsidRPr="00747490" w:rsidRDefault="00747490" w:rsidP="00BC77D7">
      <w:pPr>
        <w:numPr>
          <w:ilvl w:val="2"/>
          <w:numId w:val="1"/>
        </w:numPr>
        <w:spacing w:after="120"/>
        <w:ind w:left="1560" w:hanging="709"/>
        <w:jc w:val="both"/>
        <w:rPr>
          <w:sz w:val="22"/>
          <w:szCs w:val="22"/>
        </w:rPr>
      </w:pPr>
      <w:r w:rsidRPr="00747490">
        <w:rPr>
          <w:sz w:val="22"/>
          <w:szCs w:val="22"/>
        </w:rPr>
        <w:t xml:space="preserve">līdz iepirkuma procedūras dokumentos minētajam piedāvājuma derīguma termiņam, kas noteikts, sākot no piedāvājuma atvēršanas, vai jebkuram piedāvājuma derīguma termiņa pagarinājumam, kuru </w:t>
      </w:r>
      <w:r>
        <w:rPr>
          <w:sz w:val="22"/>
          <w:szCs w:val="22"/>
        </w:rPr>
        <w:t>P</w:t>
      </w:r>
      <w:r w:rsidRPr="00747490">
        <w:rPr>
          <w:sz w:val="22"/>
          <w:szCs w:val="22"/>
        </w:rPr>
        <w:t xml:space="preserve">asūtītājam </w:t>
      </w:r>
      <w:proofErr w:type="spellStart"/>
      <w:r w:rsidRPr="00747490">
        <w:rPr>
          <w:sz w:val="22"/>
          <w:szCs w:val="22"/>
        </w:rPr>
        <w:t>rakstveidā</w:t>
      </w:r>
      <w:proofErr w:type="spellEnd"/>
      <w:r w:rsidRPr="00747490">
        <w:rPr>
          <w:sz w:val="22"/>
          <w:szCs w:val="22"/>
        </w:rPr>
        <w:t xml:space="preserve"> paziņojis </w:t>
      </w:r>
      <w:r w:rsidR="002E30B3">
        <w:rPr>
          <w:sz w:val="22"/>
          <w:szCs w:val="22"/>
        </w:rPr>
        <w:t>p</w:t>
      </w:r>
      <w:r w:rsidRPr="00747490">
        <w:rPr>
          <w:sz w:val="22"/>
          <w:szCs w:val="22"/>
        </w:rPr>
        <w:t>retendents un galvotājs;</w:t>
      </w:r>
    </w:p>
    <w:p w:rsidR="00747490" w:rsidRPr="00747490" w:rsidRDefault="002E30B3" w:rsidP="00BC77D7">
      <w:pPr>
        <w:numPr>
          <w:ilvl w:val="2"/>
          <w:numId w:val="1"/>
        </w:numPr>
        <w:spacing w:after="120"/>
        <w:ind w:left="1560" w:hanging="709"/>
        <w:jc w:val="both"/>
        <w:rPr>
          <w:sz w:val="22"/>
          <w:szCs w:val="22"/>
        </w:rPr>
      </w:pPr>
      <w:r>
        <w:rPr>
          <w:sz w:val="22"/>
          <w:szCs w:val="22"/>
        </w:rPr>
        <w:t>līdz dienai, kad uzvarējušais p</w:t>
      </w:r>
      <w:r w:rsidR="00747490" w:rsidRPr="00747490">
        <w:rPr>
          <w:sz w:val="22"/>
          <w:szCs w:val="22"/>
        </w:rPr>
        <w:t>retendents iesniedz Līguma izpildes nodrošinājumu-galvojumu.</w:t>
      </w:r>
    </w:p>
    <w:p w:rsidR="00085011" w:rsidRPr="00747490" w:rsidRDefault="00085011" w:rsidP="00BC77D7">
      <w:pPr>
        <w:numPr>
          <w:ilvl w:val="1"/>
          <w:numId w:val="1"/>
        </w:numPr>
        <w:tabs>
          <w:tab w:val="clear" w:pos="1250"/>
          <w:tab w:val="left" w:pos="851"/>
          <w:tab w:val="num" w:pos="966"/>
        </w:tabs>
        <w:spacing w:after="120"/>
        <w:ind w:left="851" w:hanging="567"/>
        <w:jc w:val="both"/>
        <w:rPr>
          <w:sz w:val="22"/>
          <w:szCs w:val="22"/>
        </w:rPr>
      </w:pPr>
      <w:r w:rsidRPr="00747490">
        <w:rPr>
          <w:sz w:val="22"/>
          <w:szCs w:val="22"/>
        </w:rPr>
        <w:t xml:space="preserve">Nodrošinājuma devējs izmaksā </w:t>
      </w:r>
      <w:r>
        <w:rPr>
          <w:sz w:val="22"/>
          <w:szCs w:val="22"/>
        </w:rPr>
        <w:t>P</w:t>
      </w:r>
      <w:r w:rsidRPr="00747490">
        <w:rPr>
          <w:sz w:val="22"/>
          <w:szCs w:val="22"/>
        </w:rPr>
        <w:t xml:space="preserve">asūtītājam </w:t>
      </w:r>
      <w:r w:rsidR="00233662">
        <w:rPr>
          <w:sz w:val="22"/>
          <w:szCs w:val="22"/>
        </w:rPr>
        <w:t>P</w:t>
      </w:r>
      <w:r w:rsidRPr="00747490">
        <w:rPr>
          <w:sz w:val="22"/>
          <w:szCs w:val="22"/>
        </w:rPr>
        <w:t>iedāvājuma nodrošinājuma summu vai Pasūtītājs ietur iemaksāto piedāvājuma nodrošinājumu gadījumā, ja:</w:t>
      </w:r>
    </w:p>
    <w:p w:rsidR="00085011" w:rsidRPr="00747490" w:rsidRDefault="002E30B3" w:rsidP="00BC77D7">
      <w:pPr>
        <w:numPr>
          <w:ilvl w:val="2"/>
          <w:numId w:val="1"/>
        </w:numPr>
        <w:tabs>
          <w:tab w:val="left" w:pos="1134"/>
          <w:tab w:val="left" w:pos="1701"/>
        </w:tabs>
        <w:spacing w:after="120"/>
        <w:ind w:left="1560" w:hanging="709"/>
        <w:jc w:val="both"/>
        <w:rPr>
          <w:sz w:val="22"/>
          <w:szCs w:val="22"/>
        </w:rPr>
      </w:pPr>
      <w:r>
        <w:rPr>
          <w:sz w:val="22"/>
          <w:szCs w:val="22"/>
        </w:rPr>
        <w:t>p</w:t>
      </w:r>
      <w:r w:rsidR="00085011" w:rsidRPr="00747490">
        <w:rPr>
          <w:sz w:val="22"/>
          <w:szCs w:val="22"/>
        </w:rPr>
        <w:t>retendents atsauc savu piedāvājumu, laikā, kamēr ir spēkā piedāvājuma nodrošinājums;</w:t>
      </w:r>
    </w:p>
    <w:p w:rsidR="00A27F20" w:rsidRDefault="002E30B3" w:rsidP="00BC77D7">
      <w:pPr>
        <w:numPr>
          <w:ilvl w:val="2"/>
          <w:numId w:val="1"/>
        </w:numPr>
        <w:tabs>
          <w:tab w:val="left" w:pos="1134"/>
          <w:tab w:val="left" w:pos="1701"/>
        </w:tabs>
        <w:spacing w:after="120"/>
        <w:ind w:left="1560" w:hanging="709"/>
        <w:jc w:val="both"/>
        <w:rPr>
          <w:sz w:val="22"/>
          <w:szCs w:val="22"/>
        </w:rPr>
      </w:pPr>
      <w:r>
        <w:rPr>
          <w:sz w:val="22"/>
          <w:szCs w:val="22"/>
        </w:rPr>
        <w:t>p</w:t>
      </w:r>
      <w:r w:rsidR="00085011" w:rsidRPr="00A27F20">
        <w:rPr>
          <w:sz w:val="22"/>
          <w:szCs w:val="22"/>
        </w:rPr>
        <w:t xml:space="preserve">retendents, kura piedāvājums izraudzīts saskaņā ar Nolikuma </w:t>
      </w:r>
      <w:r w:rsidR="00C75490" w:rsidRPr="00A27F20">
        <w:rPr>
          <w:sz w:val="22"/>
          <w:szCs w:val="22"/>
        </w:rPr>
        <w:t>21</w:t>
      </w:r>
      <w:r w:rsidR="00743DCB" w:rsidRPr="00A27F20">
        <w:rPr>
          <w:sz w:val="22"/>
          <w:szCs w:val="22"/>
        </w:rPr>
        <w:t>.</w:t>
      </w:r>
      <w:r w:rsidR="00BC77D7">
        <w:rPr>
          <w:sz w:val="22"/>
          <w:szCs w:val="22"/>
        </w:rPr>
        <w:t>4</w:t>
      </w:r>
      <w:r w:rsidR="00C75490" w:rsidRPr="00A27F20">
        <w:rPr>
          <w:sz w:val="22"/>
          <w:szCs w:val="22"/>
        </w:rPr>
        <w:t>.</w:t>
      </w:r>
      <w:r w:rsidR="00743DCB" w:rsidRPr="00A27F20">
        <w:rPr>
          <w:sz w:val="22"/>
          <w:szCs w:val="22"/>
        </w:rPr>
        <w:t xml:space="preserve">punktu, 10 </w:t>
      </w:r>
      <w:r w:rsidR="00085011" w:rsidRPr="00A27F20">
        <w:rPr>
          <w:sz w:val="22"/>
          <w:szCs w:val="22"/>
        </w:rPr>
        <w:t xml:space="preserve">dienu laikā pēc rakstiski saņemta uzaicinājuma </w:t>
      </w:r>
      <w:r w:rsidR="00757223" w:rsidRPr="00A27F20">
        <w:rPr>
          <w:sz w:val="22"/>
          <w:szCs w:val="22"/>
        </w:rPr>
        <w:t xml:space="preserve">parakstīt līgumu, </w:t>
      </w:r>
      <w:r w:rsidR="00F84E4A" w:rsidRPr="00A27F20">
        <w:rPr>
          <w:sz w:val="22"/>
          <w:szCs w:val="22"/>
        </w:rPr>
        <w:t xml:space="preserve">nav </w:t>
      </w:r>
      <w:r w:rsidR="00085011" w:rsidRPr="00A27F20">
        <w:rPr>
          <w:sz w:val="22"/>
          <w:szCs w:val="22"/>
        </w:rPr>
        <w:t xml:space="preserve">iesniedzis Pasūtītājam Līguma izpildes </w:t>
      </w:r>
      <w:r w:rsidR="00A27F20" w:rsidRPr="00A27F20">
        <w:rPr>
          <w:sz w:val="22"/>
          <w:szCs w:val="22"/>
        </w:rPr>
        <w:t>nodrošinājumu, saskaņā ar Līgumu</w:t>
      </w:r>
      <w:r w:rsidR="00085011" w:rsidRPr="00A27F20">
        <w:rPr>
          <w:sz w:val="22"/>
          <w:szCs w:val="22"/>
        </w:rPr>
        <w:t xml:space="preserve"> (Pielikums Nr.1</w:t>
      </w:r>
      <w:r w:rsidR="003C6246" w:rsidRPr="00A27F20">
        <w:rPr>
          <w:sz w:val="22"/>
          <w:szCs w:val="22"/>
        </w:rPr>
        <w:t>1</w:t>
      </w:r>
      <w:r w:rsidR="00085011" w:rsidRPr="00A27F20">
        <w:rPr>
          <w:sz w:val="22"/>
          <w:szCs w:val="22"/>
        </w:rPr>
        <w:t>)</w:t>
      </w:r>
      <w:r w:rsidR="00A27F20" w:rsidRPr="00A27F20">
        <w:rPr>
          <w:sz w:val="22"/>
          <w:szCs w:val="22"/>
        </w:rPr>
        <w:t>.</w:t>
      </w:r>
      <w:r w:rsidR="00085011" w:rsidRPr="00A27F20">
        <w:rPr>
          <w:sz w:val="22"/>
          <w:szCs w:val="22"/>
        </w:rPr>
        <w:t xml:space="preserve"> </w:t>
      </w:r>
    </w:p>
    <w:p w:rsidR="00085011" w:rsidRPr="00A27F20" w:rsidRDefault="00085011" w:rsidP="00BC77D7">
      <w:pPr>
        <w:numPr>
          <w:ilvl w:val="2"/>
          <w:numId w:val="1"/>
        </w:numPr>
        <w:tabs>
          <w:tab w:val="left" w:pos="1134"/>
          <w:tab w:val="left" w:pos="1701"/>
        </w:tabs>
        <w:spacing w:after="120"/>
        <w:ind w:left="1560" w:hanging="709"/>
        <w:jc w:val="both"/>
        <w:rPr>
          <w:sz w:val="22"/>
          <w:szCs w:val="22"/>
        </w:rPr>
      </w:pPr>
      <w:r w:rsidRPr="00A27F20">
        <w:rPr>
          <w:sz w:val="22"/>
          <w:szCs w:val="22"/>
        </w:rPr>
        <w:t xml:space="preserve">izraudzītais </w:t>
      </w:r>
      <w:r w:rsidR="002E30B3">
        <w:rPr>
          <w:sz w:val="22"/>
          <w:szCs w:val="22"/>
        </w:rPr>
        <w:t>p</w:t>
      </w:r>
      <w:r w:rsidRPr="00A27F20">
        <w:rPr>
          <w:sz w:val="22"/>
          <w:szCs w:val="22"/>
        </w:rPr>
        <w:t>retendents neparaksta līgumu Pasūtītāja noteiktajā termiņā.</w:t>
      </w:r>
    </w:p>
    <w:p w:rsidR="00085011" w:rsidRPr="00747490" w:rsidRDefault="00085011" w:rsidP="00BC77D7">
      <w:pPr>
        <w:numPr>
          <w:ilvl w:val="1"/>
          <w:numId w:val="1"/>
        </w:numPr>
        <w:tabs>
          <w:tab w:val="clear" w:pos="1250"/>
          <w:tab w:val="left" w:pos="851"/>
          <w:tab w:val="num" w:pos="966"/>
        </w:tabs>
        <w:spacing w:after="80"/>
        <w:ind w:left="851" w:hanging="567"/>
        <w:jc w:val="both"/>
        <w:rPr>
          <w:sz w:val="22"/>
          <w:szCs w:val="22"/>
        </w:rPr>
      </w:pPr>
      <w:r w:rsidRPr="00217E43">
        <w:rPr>
          <w:sz w:val="22"/>
          <w:szCs w:val="22"/>
        </w:rPr>
        <w:t>Gadījumā, ja piedā</w:t>
      </w:r>
      <w:r w:rsidR="00C75490">
        <w:rPr>
          <w:sz w:val="22"/>
          <w:szCs w:val="22"/>
        </w:rPr>
        <w:t xml:space="preserve">vājuma nodrošinājums </w:t>
      </w:r>
      <w:r w:rsidRPr="00217E43">
        <w:rPr>
          <w:sz w:val="22"/>
          <w:szCs w:val="22"/>
        </w:rPr>
        <w:t xml:space="preserve"> veikts atbilstoši </w:t>
      </w:r>
      <w:r w:rsidRPr="0053505A">
        <w:rPr>
          <w:sz w:val="22"/>
          <w:szCs w:val="22"/>
        </w:rPr>
        <w:t>1</w:t>
      </w:r>
      <w:r w:rsidR="00C75490">
        <w:rPr>
          <w:sz w:val="22"/>
          <w:szCs w:val="22"/>
        </w:rPr>
        <w:t>9</w:t>
      </w:r>
      <w:r w:rsidRPr="0053505A">
        <w:rPr>
          <w:sz w:val="22"/>
          <w:szCs w:val="22"/>
        </w:rPr>
        <w:t>.1.2.</w:t>
      </w:r>
      <w:r w:rsidRPr="00217E43">
        <w:rPr>
          <w:sz w:val="22"/>
          <w:szCs w:val="22"/>
        </w:rPr>
        <w:t>punktam, tad</w:t>
      </w:r>
      <w:r w:rsidRPr="00747490">
        <w:rPr>
          <w:sz w:val="22"/>
          <w:szCs w:val="22"/>
        </w:rPr>
        <w:t xml:space="preserve"> </w:t>
      </w:r>
      <w:r w:rsidR="002E30B3">
        <w:rPr>
          <w:sz w:val="22"/>
          <w:szCs w:val="22"/>
        </w:rPr>
        <w:t>p</w:t>
      </w:r>
      <w:r w:rsidRPr="00747490">
        <w:rPr>
          <w:sz w:val="22"/>
          <w:szCs w:val="22"/>
        </w:rPr>
        <w:t>retendentam nodrošinājuma atmaksa tiek veikta 5 darba dienu laikā īsākajā no šādiem termiņiem:</w:t>
      </w:r>
    </w:p>
    <w:p w:rsidR="00085011" w:rsidRPr="00DD7F9D" w:rsidRDefault="002E30B3" w:rsidP="00BC77D7">
      <w:pPr>
        <w:numPr>
          <w:ilvl w:val="2"/>
          <w:numId w:val="1"/>
        </w:numPr>
        <w:tabs>
          <w:tab w:val="left" w:pos="1134"/>
        </w:tabs>
        <w:spacing w:after="80"/>
        <w:ind w:left="1560" w:hanging="709"/>
        <w:jc w:val="both"/>
        <w:rPr>
          <w:spacing w:val="-2"/>
          <w:sz w:val="22"/>
          <w:szCs w:val="22"/>
        </w:rPr>
      </w:pPr>
      <w:r>
        <w:rPr>
          <w:spacing w:val="-2"/>
          <w:sz w:val="22"/>
          <w:szCs w:val="22"/>
        </w:rPr>
        <w:t>pēc uzvarējušā p</w:t>
      </w:r>
      <w:r w:rsidR="00085011" w:rsidRPr="00DD7F9D">
        <w:rPr>
          <w:spacing w:val="-2"/>
          <w:sz w:val="22"/>
          <w:szCs w:val="22"/>
        </w:rPr>
        <w:t>retendenta līguma izpildes nodrošinājuma iesniegšanas;</w:t>
      </w:r>
    </w:p>
    <w:p w:rsidR="00085011" w:rsidRPr="00747490" w:rsidRDefault="00085011" w:rsidP="00BC77D7">
      <w:pPr>
        <w:numPr>
          <w:ilvl w:val="2"/>
          <w:numId w:val="1"/>
        </w:numPr>
        <w:tabs>
          <w:tab w:val="left" w:pos="1134"/>
        </w:tabs>
        <w:spacing w:after="80"/>
        <w:ind w:left="1560" w:hanging="709"/>
        <w:jc w:val="both"/>
        <w:rPr>
          <w:sz w:val="22"/>
          <w:szCs w:val="22"/>
        </w:rPr>
      </w:pPr>
      <w:r w:rsidRPr="00747490">
        <w:rPr>
          <w:sz w:val="22"/>
          <w:szCs w:val="22"/>
        </w:rPr>
        <w:t>pēc piedāvājuma derīguma termiņa beigām;</w:t>
      </w:r>
    </w:p>
    <w:p w:rsidR="00085011" w:rsidRPr="00747490" w:rsidRDefault="00085011" w:rsidP="00BC77D7">
      <w:pPr>
        <w:numPr>
          <w:ilvl w:val="2"/>
          <w:numId w:val="1"/>
        </w:numPr>
        <w:tabs>
          <w:tab w:val="left" w:pos="1134"/>
        </w:tabs>
        <w:spacing w:after="80"/>
        <w:ind w:left="1560" w:hanging="709"/>
        <w:jc w:val="both"/>
        <w:rPr>
          <w:sz w:val="22"/>
          <w:szCs w:val="22"/>
        </w:rPr>
      </w:pPr>
      <w:r w:rsidRPr="00747490">
        <w:rPr>
          <w:sz w:val="22"/>
          <w:szCs w:val="22"/>
        </w:rPr>
        <w:t xml:space="preserve">gadījumā, ja iepirkums tiek izbeigts bez rezultātiem. </w:t>
      </w:r>
    </w:p>
    <w:p w:rsidR="00D308C5" w:rsidRPr="00254776" w:rsidRDefault="00085011" w:rsidP="00BC77D7">
      <w:pPr>
        <w:pStyle w:val="Sarakstarindkopa1"/>
        <w:numPr>
          <w:ilvl w:val="0"/>
          <w:numId w:val="1"/>
        </w:numPr>
        <w:tabs>
          <w:tab w:val="clear" w:pos="540"/>
          <w:tab w:val="num" w:pos="284"/>
          <w:tab w:val="left" w:pos="1276"/>
        </w:tabs>
        <w:spacing w:after="120"/>
        <w:ind w:left="284" w:hanging="284"/>
        <w:jc w:val="both"/>
        <w:rPr>
          <w:sz w:val="22"/>
          <w:szCs w:val="22"/>
        </w:rPr>
      </w:pPr>
      <w:r w:rsidRPr="00C11926">
        <w:rPr>
          <w:b/>
          <w:sz w:val="22"/>
          <w:szCs w:val="22"/>
        </w:rPr>
        <w:lastRenderedPageBreak/>
        <w:t xml:space="preserve">Piedāvājuma derīguma termiņš – </w:t>
      </w:r>
      <w:r w:rsidRPr="00C11926">
        <w:rPr>
          <w:sz w:val="22"/>
          <w:szCs w:val="22"/>
        </w:rPr>
        <w:t xml:space="preserve">piedāvājumam jābūt spēkā vismaz </w:t>
      </w:r>
      <w:r w:rsidRPr="00396645">
        <w:rPr>
          <w:b/>
          <w:sz w:val="22"/>
          <w:szCs w:val="22"/>
        </w:rPr>
        <w:t>90 dienas</w:t>
      </w:r>
      <w:r w:rsidRPr="00C11926">
        <w:rPr>
          <w:sz w:val="22"/>
          <w:szCs w:val="22"/>
        </w:rPr>
        <w:t xml:space="preserve"> no piedāvājumu iesniegšanas termiņa beigām.</w:t>
      </w:r>
    </w:p>
    <w:p w:rsidR="00085011" w:rsidRPr="00C11926" w:rsidRDefault="00085011" w:rsidP="00BC77D7">
      <w:pPr>
        <w:pStyle w:val="Sarakstarindkopa1"/>
        <w:numPr>
          <w:ilvl w:val="0"/>
          <w:numId w:val="1"/>
        </w:numPr>
        <w:tabs>
          <w:tab w:val="clear" w:pos="540"/>
          <w:tab w:val="num" w:pos="284"/>
          <w:tab w:val="left" w:pos="1276"/>
        </w:tabs>
        <w:spacing w:after="120"/>
        <w:jc w:val="both"/>
        <w:rPr>
          <w:sz w:val="22"/>
          <w:szCs w:val="22"/>
        </w:rPr>
      </w:pPr>
      <w:r w:rsidRPr="00C11926">
        <w:rPr>
          <w:b/>
          <w:sz w:val="22"/>
          <w:szCs w:val="22"/>
        </w:rPr>
        <w:t>Piedāvājumu vērtēšana un izvēles kritēriji, lēmuma pieņemšana.</w:t>
      </w:r>
    </w:p>
    <w:p w:rsidR="00085011" w:rsidRPr="003F47F5" w:rsidRDefault="00085011" w:rsidP="00791DD0">
      <w:pPr>
        <w:numPr>
          <w:ilvl w:val="1"/>
          <w:numId w:val="1"/>
        </w:numPr>
        <w:tabs>
          <w:tab w:val="clear" w:pos="1250"/>
          <w:tab w:val="left" w:pos="851"/>
          <w:tab w:val="num" w:pos="966"/>
        </w:tabs>
        <w:autoSpaceDE w:val="0"/>
        <w:autoSpaceDN w:val="0"/>
        <w:adjustRightInd w:val="0"/>
        <w:spacing w:after="120"/>
        <w:ind w:left="1134" w:hanging="850"/>
        <w:jc w:val="both"/>
        <w:rPr>
          <w:sz w:val="22"/>
          <w:szCs w:val="22"/>
        </w:rPr>
      </w:pPr>
      <w:r w:rsidRPr="003F47F5">
        <w:rPr>
          <w:sz w:val="22"/>
          <w:szCs w:val="22"/>
        </w:rPr>
        <w:t>Piedāvājumu atvēršanas sanāksme ir atklāta.</w:t>
      </w:r>
    </w:p>
    <w:p w:rsidR="00396645" w:rsidRPr="00D30AC9" w:rsidRDefault="00085011" w:rsidP="00791DD0">
      <w:pPr>
        <w:numPr>
          <w:ilvl w:val="1"/>
          <w:numId w:val="1"/>
        </w:numPr>
        <w:tabs>
          <w:tab w:val="clear" w:pos="1250"/>
          <w:tab w:val="left" w:pos="851"/>
          <w:tab w:val="num" w:pos="966"/>
        </w:tabs>
        <w:autoSpaceDE w:val="0"/>
        <w:autoSpaceDN w:val="0"/>
        <w:adjustRightInd w:val="0"/>
        <w:spacing w:after="120"/>
        <w:ind w:left="851" w:hanging="567"/>
        <w:jc w:val="both"/>
        <w:rPr>
          <w:b/>
          <w:sz w:val="22"/>
          <w:szCs w:val="22"/>
        </w:rPr>
      </w:pPr>
      <w:r w:rsidRPr="00DA22F6">
        <w:rPr>
          <w:sz w:val="22"/>
          <w:szCs w:val="22"/>
        </w:rPr>
        <w:t>Piedāvājuma noformēju</w:t>
      </w:r>
      <w:r>
        <w:rPr>
          <w:sz w:val="22"/>
          <w:szCs w:val="22"/>
        </w:rPr>
        <w:t xml:space="preserve">mu pārbaudi, </w:t>
      </w:r>
      <w:r w:rsidR="002E30B3">
        <w:rPr>
          <w:sz w:val="22"/>
          <w:szCs w:val="22"/>
        </w:rPr>
        <w:t>p</w:t>
      </w:r>
      <w:r w:rsidRPr="00DA22F6">
        <w:rPr>
          <w:sz w:val="22"/>
          <w:szCs w:val="22"/>
        </w:rPr>
        <w:t xml:space="preserve">retendentu atlasi un piedāvājumu vērtēšanu </w:t>
      </w:r>
      <w:r w:rsidR="00D30AC9">
        <w:rPr>
          <w:sz w:val="22"/>
          <w:szCs w:val="22"/>
        </w:rPr>
        <w:t>Komisija</w:t>
      </w:r>
      <w:r w:rsidRPr="00DA22F6">
        <w:rPr>
          <w:sz w:val="22"/>
          <w:szCs w:val="22"/>
        </w:rPr>
        <w:t xml:space="preserve"> veic slēgtā sēdē. Piedāvājumi, kas iesniegti pēc iepirkuma dokumentācijas nosacījumos norādītā termiņa, netiks vērtēti.</w:t>
      </w:r>
    </w:p>
    <w:p w:rsidR="00D30AC9" w:rsidRDefault="00D30AC9" w:rsidP="00791DD0">
      <w:pPr>
        <w:numPr>
          <w:ilvl w:val="1"/>
          <w:numId w:val="1"/>
        </w:numPr>
        <w:tabs>
          <w:tab w:val="clear" w:pos="1250"/>
          <w:tab w:val="left" w:pos="851"/>
          <w:tab w:val="num" w:pos="966"/>
        </w:tabs>
        <w:autoSpaceDE w:val="0"/>
        <w:autoSpaceDN w:val="0"/>
        <w:adjustRightInd w:val="0"/>
        <w:spacing w:after="120"/>
        <w:ind w:left="1134" w:hanging="850"/>
        <w:jc w:val="both"/>
        <w:rPr>
          <w:sz w:val="22"/>
          <w:szCs w:val="22"/>
        </w:rPr>
      </w:pPr>
      <w:r w:rsidRPr="00D30AC9">
        <w:rPr>
          <w:sz w:val="22"/>
          <w:szCs w:val="22"/>
        </w:rPr>
        <w:t xml:space="preserve">Komisija pārbaudīs pretendentu </w:t>
      </w:r>
      <w:r w:rsidR="00D308C5">
        <w:rPr>
          <w:sz w:val="22"/>
          <w:szCs w:val="22"/>
        </w:rPr>
        <w:t xml:space="preserve">un to iesniegto piedāvājumu </w:t>
      </w:r>
      <w:r w:rsidRPr="00D30AC9">
        <w:rPr>
          <w:sz w:val="22"/>
          <w:szCs w:val="22"/>
        </w:rPr>
        <w:t>atbilstību</w:t>
      </w:r>
      <w:r>
        <w:rPr>
          <w:sz w:val="22"/>
          <w:szCs w:val="22"/>
        </w:rPr>
        <w:t>:</w:t>
      </w:r>
    </w:p>
    <w:p w:rsidR="00AF6ED5" w:rsidRPr="00376F4A" w:rsidRDefault="00D30AC9" w:rsidP="00791DD0">
      <w:pPr>
        <w:pStyle w:val="Sarakstarindkopa"/>
        <w:numPr>
          <w:ilvl w:val="2"/>
          <w:numId w:val="1"/>
        </w:numPr>
        <w:tabs>
          <w:tab w:val="clear" w:pos="2422"/>
          <w:tab w:val="left" w:pos="1134"/>
          <w:tab w:val="num" w:pos="1418"/>
        </w:tabs>
        <w:autoSpaceDE w:val="0"/>
        <w:autoSpaceDN w:val="0"/>
        <w:adjustRightInd w:val="0"/>
        <w:spacing w:after="120"/>
        <w:ind w:left="1560" w:hanging="709"/>
        <w:jc w:val="both"/>
        <w:rPr>
          <w:sz w:val="22"/>
          <w:szCs w:val="22"/>
        </w:rPr>
      </w:pPr>
      <w:r w:rsidRPr="00376F4A">
        <w:rPr>
          <w:sz w:val="22"/>
          <w:szCs w:val="22"/>
        </w:rPr>
        <w:t>14.punktā noteiktajiem atlases nosacījumiem. Ja pretendents neatbildīs</w:t>
      </w:r>
      <w:r w:rsidR="00AF6ED5" w:rsidRPr="00376F4A">
        <w:rPr>
          <w:sz w:val="22"/>
          <w:szCs w:val="22"/>
        </w:rPr>
        <w:t>:</w:t>
      </w:r>
    </w:p>
    <w:p w:rsidR="00AF6ED5" w:rsidRPr="00376F4A" w:rsidRDefault="00D30AC9" w:rsidP="00AF6ED5">
      <w:pPr>
        <w:pStyle w:val="Sarakstarindkopa"/>
        <w:numPr>
          <w:ilvl w:val="3"/>
          <w:numId w:val="1"/>
        </w:numPr>
        <w:tabs>
          <w:tab w:val="clear" w:pos="720"/>
          <w:tab w:val="left" w:pos="1134"/>
          <w:tab w:val="left" w:pos="2268"/>
          <w:tab w:val="left" w:pos="2410"/>
        </w:tabs>
        <w:autoSpaceDE w:val="0"/>
        <w:autoSpaceDN w:val="0"/>
        <w:adjustRightInd w:val="0"/>
        <w:spacing w:after="120"/>
        <w:ind w:left="2410" w:hanging="850"/>
        <w:jc w:val="both"/>
        <w:rPr>
          <w:sz w:val="22"/>
          <w:szCs w:val="22"/>
        </w:rPr>
      </w:pPr>
      <w:r w:rsidRPr="00376F4A">
        <w:rPr>
          <w:sz w:val="22"/>
          <w:szCs w:val="22"/>
        </w:rPr>
        <w:t xml:space="preserve"> </w:t>
      </w:r>
      <w:r w:rsidR="00D308C5" w:rsidRPr="00376F4A">
        <w:rPr>
          <w:sz w:val="22"/>
          <w:szCs w:val="22"/>
        </w:rPr>
        <w:t>14.1.punktā noteiktam atlases nosacījuma</w:t>
      </w:r>
      <w:r w:rsidRPr="00376F4A">
        <w:rPr>
          <w:sz w:val="22"/>
          <w:szCs w:val="22"/>
        </w:rPr>
        <w:t>m, tad tik</w:t>
      </w:r>
      <w:r w:rsidR="00D308C5" w:rsidRPr="00376F4A">
        <w:rPr>
          <w:sz w:val="22"/>
          <w:szCs w:val="22"/>
        </w:rPr>
        <w:t xml:space="preserve">s izslēgts no dalības iepirkumā. </w:t>
      </w:r>
    </w:p>
    <w:p w:rsidR="00D30AC9" w:rsidRPr="00376F4A" w:rsidRDefault="00D308C5" w:rsidP="00AF6ED5">
      <w:pPr>
        <w:pStyle w:val="Sarakstarindkopa"/>
        <w:numPr>
          <w:ilvl w:val="3"/>
          <w:numId w:val="1"/>
        </w:numPr>
        <w:tabs>
          <w:tab w:val="clear" w:pos="720"/>
          <w:tab w:val="left" w:pos="1134"/>
          <w:tab w:val="left" w:pos="2410"/>
        </w:tabs>
        <w:autoSpaceDE w:val="0"/>
        <w:autoSpaceDN w:val="0"/>
        <w:adjustRightInd w:val="0"/>
        <w:spacing w:after="120"/>
        <w:ind w:left="2410" w:hanging="850"/>
        <w:jc w:val="both"/>
        <w:rPr>
          <w:sz w:val="22"/>
          <w:szCs w:val="22"/>
        </w:rPr>
      </w:pPr>
      <w:r w:rsidRPr="00376F4A">
        <w:rPr>
          <w:sz w:val="22"/>
          <w:szCs w:val="22"/>
        </w:rPr>
        <w:t>Ja neatbildīs 14.2.punktā noteiktam atlases nosacījumam, tad Komisija rīkojas atbilstoši PIL 8.</w:t>
      </w:r>
      <w:r w:rsidRPr="00376F4A">
        <w:rPr>
          <w:sz w:val="22"/>
          <w:szCs w:val="22"/>
          <w:vertAlign w:val="superscript"/>
        </w:rPr>
        <w:t>2</w:t>
      </w:r>
      <w:r w:rsidR="00EC09EA" w:rsidRPr="00376F4A">
        <w:rPr>
          <w:sz w:val="22"/>
          <w:szCs w:val="22"/>
          <w:vertAlign w:val="superscript"/>
        </w:rPr>
        <w:t xml:space="preserve"> </w:t>
      </w:r>
      <w:r w:rsidRPr="00376F4A">
        <w:rPr>
          <w:sz w:val="22"/>
          <w:szCs w:val="22"/>
        </w:rPr>
        <w:t xml:space="preserve">panta </w:t>
      </w:r>
      <w:r w:rsidR="00E21B96" w:rsidRPr="00376F4A">
        <w:rPr>
          <w:sz w:val="22"/>
          <w:szCs w:val="22"/>
        </w:rPr>
        <w:t xml:space="preserve">astotās </w:t>
      </w:r>
      <w:r w:rsidRPr="00376F4A">
        <w:rPr>
          <w:sz w:val="22"/>
          <w:szCs w:val="22"/>
        </w:rPr>
        <w:t xml:space="preserve">daļas </w:t>
      </w:r>
      <w:r w:rsidR="00E21B96" w:rsidRPr="00376F4A">
        <w:rPr>
          <w:sz w:val="22"/>
          <w:szCs w:val="22"/>
        </w:rPr>
        <w:t>2.</w:t>
      </w:r>
      <w:r w:rsidRPr="00376F4A">
        <w:rPr>
          <w:sz w:val="22"/>
          <w:szCs w:val="22"/>
        </w:rPr>
        <w:t>punktā noteiktajā kārtībā, šajā punktā minēto dokumentu neiesniegšanas gadījumā pretendents tiek izslēgts no dalības iepirkumā;</w:t>
      </w:r>
    </w:p>
    <w:p w:rsidR="00D30AC9" w:rsidRPr="005D0B19" w:rsidRDefault="00D30AC9" w:rsidP="00791DD0">
      <w:pPr>
        <w:pStyle w:val="Sarakstarindkopa"/>
        <w:numPr>
          <w:ilvl w:val="2"/>
          <w:numId w:val="1"/>
        </w:numPr>
        <w:tabs>
          <w:tab w:val="clear" w:pos="2422"/>
          <w:tab w:val="left" w:pos="1134"/>
          <w:tab w:val="num" w:pos="1560"/>
        </w:tabs>
        <w:autoSpaceDE w:val="0"/>
        <w:autoSpaceDN w:val="0"/>
        <w:adjustRightInd w:val="0"/>
        <w:spacing w:after="120"/>
        <w:ind w:left="1560" w:hanging="709"/>
        <w:jc w:val="both"/>
        <w:rPr>
          <w:sz w:val="22"/>
          <w:szCs w:val="22"/>
        </w:rPr>
      </w:pPr>
      <w:r w:rsidRPr="005D0B19">
        <w:rPr>
          <w:sz w:val="22"/>
          <w:szCs w:val="22"/>
        </w:rPr>
        <w:t xml:space="preserve">15.punktā noteiktajām kvalifikācijas prasībām. Ja pretendents neatbildīs </w:t>
      </w:r>
      <w:r w:rsidR="00AF6ED5" w:rsidRPr="005D0B19">
        <w:rPr>
          <w:sz w:val="22"/>
          <w:szCs w:val="22"/>
        </w:rPr>
        <w:t xml:space="preserve">kādai no </w:t>
      </w:r>
      <w:r w:rsidRPr="005D0B19">
        <w:rPr>
          <w:sz w:val="22"/>
          <w:szCs w:val="22"/>
        </w:rPr>
        <w:t>noteiktajām kvalifik</w:t>
      </w:r>
      <w:r w:rsidR="003813E3" w:rsidRPr="005D0B19">
        <w:rPr>
          <w:sz w:val="22"/>
          <w:szCs w:val="22"/>
        </w:rPr>
        <w:t>ācijas prasībām, tad pretendenta piedāvājums</w:t>
      </w:r>
      <w:r w:rsidRPr="005D0B19">
        <w:rPr>
          <w:sz w:val="22"/>
          <w:szCs w:val="22"/>
        </w:rPr>
        <w:t xml:space="preserve"> tiks noraidīts;</w:t>
      </w:r>
    </w:p>
    <w:p w:rsidR="00D30AC9" w:rsidRPr="00EC09EA" w:rsidRDefault="00863302" w:rsidP="00791DD0">
      <w:pPr>
        <w:pStyle w:val="Sarakstarindkopa"/>
        <w:numPr>
          <w:ilvl w:val="2"/>
          <w:numId w:val="1"/>
        </w:numPr>
        <w:tabs>
          <w:tab w:val="clear" w:pos="2422"/>
          <w:tab w:val="left" w:pos="1134"/>
          <w:tab w:val="num" w:pos="1560"/>
        </w:tabs>
        <w:autoSpaceDE w:val="0"/>
        <w:autoSpaceDN w:val="0"/>
        <w:adjustRightInd w:val="0"/>
        <w:spacing w:after="120"/>
        <w:ind w:left="1560" w:hanging="709"/>
        <w:jc w:val="both"/>
        <w:rPr>
          <w:sz w:val="22"/>
          <w:szCs w:val="22"/>
        </w:rPr>
      </w:pPr>
      <w:r w:rsidRPr="005D0B19">
        <w:rPr>
          <w:sz w:val="22"/>
          <w:szCs w:val="22"/>
        </w:rPr>
        <w:t>16.punktā noteiktajām tehn</w:t>
      </w:r>
      <w:r w:rsidR="00EC09EA" w:rsidRPr="005D0B19">
        <w:rPr>
          <w:sz w:val="22"/>
          <w:szCs w:val="22"/>
        </w:rPr>
        <w:t>iskajām prasībām. Ja pretendenta iesniegtais piedāvājums</w:t>
      </w:r>
      <w:r w:rsidRPr="005D0B19">
        <w:rPr>
          <w:sz w:val="22"/>
          <w:szCs w:val="22"/>
        </w:rPr>
        <w:t xml:space="preserve"> neatbildīs </w:t>
      </w:r>
      <w:r w:rsidR="00AF6ED5" w:rsidRPr="005D0B19">
        <w:rPr>
          <w:sz w:val="22"/>
          <w:szCs w:val="22"/>
        </w:rPr>
        <w:t>kādai no</w:t>
      </w:r>
      <w:r w:rsidR="00AF6ED5">
        <w:rPr>
          <w:sz w:val="22"/>
          <w:szCs w:val="22"/>
        </w:rPr>
        <w:t xml:space="preserve"> </w:t>
      </w:r>
      <w:r w:rsidRPr="00EC09EA">
        <w:rPr>
          <w:sz w:val="22"/>
          <w:szCs w:val="22"/>
        </w:rPr>
        <w:t>noteiktajām tehni</w:t>
      </w:r>
      <w:r w:rsidR="003813E3">
        <w:rPr>
          <w:sz w:val="22"/>
          <w:szCs w:val="22"/>
        </w:rPr>
        <w:t>skajām prasībām</w:t>
      </w:r>
      <w:r w:rsidR="00376F4A">
        <w:rPr>
          <w:sz w:val="22"/>
          <w:szCs w:val="22"/>
        </w:rPr>
        <w:t xml:space="preserve"> vai netiks iesniegts</w:t>
      </w:r>
      <w:r w:rsidR="003813E3">
        <w:rPr>
          <w:sz w:val="22"/>
          <w:szCs w:val="22"/>
        </w:rPr>
        <w:t>, tad pretendenta piedāvājums</w:t>
      </w:r>
      <w:r w:rsidRPr="00EC09EA">
        <w:rPr>
          <w:sz w:val="22"/>
          <w:szCs w:val="22"/>
        </w:rPr>
        <w:t xml:space="preserve"> tiks noraidīts;</w:t>
      </w:r>
    </w:p>
    <w:p w:rsidR="00AF6ED5" w:rsidRPr="005D0B19" w:rsidRDefault="00863302" w:rsidP="00791DD0">
      <w:pPr>
        <w:pStyle w:val="Sarakstarindkopa"/>
        <w:numPr>
          <w:ilvl w:val="2"/>
          <w:numId w:val="1"/>
        </w:numPr>
        <w:tabs>
          <w:tab w:val="clear" w:pos="2422"/>
          <w:tab w:val="left" w:pos="1134"/>
          <w:tab w:val="num" w:pos="1560"/>
        </w:tabs>
        <w:autoSpaceDE w:val="0"/>
        <w:autoSpaceDN w:val="0"/>
        <w:adjustRightInd w:val="0"/>
        <w:spacing w:after="120"/>
        <w:ind w:left="1560" w:hanging="709"/>
        <w:jc w:val="both"/>
        <w:rPr>
          <w:sz w:val="22"/>
          <w:szCs w:val="22"/>
        </w:rPr>
      </w:pPr>
      <w:r w:rsidRPr="00EC09EA">
        <w:rPr>
          <w:sz w:val="22"/>
          <w:szCs w:val="22"/>
        </w:rPr>
        <w:t>17.</w:t>
      </w:r>
      <w:r w:rsidRPr="005D0B19">
        <w:rPr>
          <w:sz w:val="22"/>
          <w:szCs w:val="22"/>
        </w:rPr>
        <w:t xml:space="preserve">punktā </w:t>
      </w:r>
      <w:r w:rsidR="00AF6ED5" w:rsidRPr="005D0B19">
        <w:rPr>
          <w:sz w:val="22"/>
          <w:szCs w:val="22"/>
        </w:rPr>
        <w:t>citi iesniedzamie dokumenti. Ja Pretendents nav iesniedzis</w:t>
      </w:r>
    </w:p>
    <w:p w:rsidR="00AF6ED5" w:rsidRPr="005D0B19" w:rsidRDefault="00AF6ED5" w:rsidP="00AF6ED5">
      <w:pPr>
        <w:pStyle w:val="Sarakstarindkopa"/>
        <w:numPr>
          <w:ilvl w:val="3"/>
          <w:numId w:val="1"/>
        </w:numPr>
        <w:tabs>
          <w:tab w:val="clear" w:pos="720"/>
          <w:tab w:val="left" w:pos="1134"/>
          <w:tab w:val="num" w:pos="1418"/>
          <w:tab w:val="left" w:pos="2410"/>
        </w:tabs>
        <w:autoSpaceDE w:val="0"/>
        <w:autoSpaceDN w:val="0"/>
        <w:adjustRightInd w:val="0"/>
        <w:spacing w:after="120"/>
        <w:ind w:left="2410" w:hanging="850"/>
        <w:jc w:val="both"/>
        <w:rPr>
          <w:sz w:val="22"/>
          <w:szCs w:val="22"/>
        </w:rPr>
      </w:pPr>
      <w:r w:rsidRPr="005D0B19">
        <w:rPr>
          <w:sz w:val="22"/>
          <w:szCs w:val="22"/>
        </w:rPr>
        <w:t xml:space="preserve">17.1. </w:t>
      </w:r>
      <w:r w:rsidR="00977EBA" w:rsidRPr="005D0B19">
        <w:rPr>
          <w:sz w:val="22"/>
          <w:szCs w:val="22"/>
        </w:rPr>
        <w:t xml:space="preserve">punktā </w:t>
      </w:r>
      <w:r w:rsidRPr="005D0B19">
        <w:rPr>
          <w:sz w:val="22"/>
          <w:szCs w:val="22"/>
        </w:rPr>
        <w:t>prasīto dokumentu, tad pretendenta piedāvājums tiek noraidīts;</w:t>
      </w:r>
    </w:p>
    <w:p w:rsidR="00977EBA" w:rsidRPr="005D0B19" w:rsidRDefault="005D0B19" w:rsidP="00AF6ED5">
      <w:pPr>
        <w:pStyle w:val="Sarakstarindkopa"/>
        <w:numPr>
          <w:ilvl w:val="3"/>
          <w:numId w:val="1"/>
        </w:numPr>
        <w:tabs>
          <w:tab w:val="clear" w:pos="720"/>
          <w:tab w:val="left" w:pos="1134"/>
          <w:tab w:val="num" w:pos="1418"/>
          <w:tab w:val="left" w:pos="2410"/>
        </w:tabs>
        <w:autoSpaceDE w:val="0"/>
        <w:autoSpaceDN w:val="0"/>
        <w:adjustRightInd w:val="0"/>
        <w:spacing w:after="120"/>
        <w:ind w:left="2410" w:hanging="850"/>
        <w:jc w:val="both"/>
        <w:rPr>
          <w:sz w:val="22"/>
          <w:szCs w:val="22"/>
        </w:rPr>
      </w:pPr>
      <w:r w:rsidRPr="005D0B19">
        <w:rPr>
          <w:sz w:val="22"/>
          <w:szCs w:val="22"/>
        </w:rPr>
        <w:t>Piedāvājuma nodrošinājuma polisi vai iemaksājis piedāvājuma nodrošinājumu, tad pretendenta piedāvājums tiek noraidīts</w:t>
      </w:r>
      <w:r w:rsidR="00977EBA" w:rsidRPr="005D0B19">
        <w:rPr>
          <w:sz w:val="22"/>
          <w:szCs w:val="22"/>
        </w:rPr>
        <w:t>;</w:t>
      </w:r>
    </w:p>
    <w:p w:rsidR="00D30AC9" w:rsidRPr="005D0B19" w:rsidRDefault="00863302" w:rsidP="00AF6ED5">
      <w:pPr>
        <w:pStyle w:val="Sarakstarindkopa"/>
        <w:numPr>
          <w:ilvl w:val="3"/>
          <w:numId w:val="1"/>
        </w:numPr>
        <w:tabs>
          <w:tab w:val="clear" w:pos="720"/>
          <w:tab w:val="left" w:pos="1134"/>
          <w:tab w:val="num" w:pos="1418"/>
          <w:tab w:val="left" w:pos="2410"/>
        </w:tabs>
        <w:autoSpaceDE w:val="0"/>
        <w:autoSpaceDN w:val="0"/>
        <w:adjustRightInd w:val="0"/>
        <w:spacing w:after="120"/>
        <w:ind w:left="2410" w:hanging="850"/>
        <w:jc w:val="both"/>
        <w:rPr>
          <w:sz w:val="22"/>
          <w:szCs w:val="22"/>
        </w:rPr>
      </w:pPr>
      <w:r w:rsidRPr="005D0B19">
        <w:rPr>
          <w:sz w:val="22"/>
          <w:szCs w:val="22"/>
        </w:rPr>
        <w:t xml:space="preserve"> </w:t>
      </w:r>
      <w:r w:rsidR="00977EBA" w:rsidRPr="005D0B19">
        <w:rPr>
          <w:sz w:val="22"/>
          <w:szCs w:val="22"/>
        </w:rPr>
        <w:t>17.3.punktā prasīto dokumentu vai tas neatbilst saturiski norādītājam (Pasūtītājam nelabvēlīgas atkāpes), tad piedāvājums tiek noraidīts.</w:t>
      </w:r>
    </w:p>
    <w:p w:rsidR="00376F4A" w:rsidRPr="00376F4A" w:rsidRDefault="00376F4A" w:rsidP="00376F4A">
      <w:pPr>
        <w:pStyle w:val="Sarakstarindkopa"/>
        <w:numPr>
          <w:ilvl w:val="2"/>
          <w:numId w:val="1"/>
        </w:numPr>
        <w:tabs>
          <w:tab w:val="clear" w:pos="2422"/>
          <w:tab w:val="left" w:pos="1134"/>
          <w:tab w:val="num" w:pos="1560"/>
        </w:tabs>
        <w:autoSpaceDE w:val="0"/>
        <w:autoSpaceDN w:val="0"/>
        <w:adjustRightInd w:val="0"/>
        <w:spacing w:after="120"/>
        <w:ind w:left="1560" w:hanging="709"/>
        <w:jc w:val="both"/>
        <w:rPr>
          <w:sz w:val="22"/>
          <w:szCs w:val="22"/>
        </w:rPr>
      </w:pPr>
      <w:r w:rsidRPr="00376F4A">
        <w:rPr>
          <w:sz w:val="22"/>
          <w:szCs w:val="22"/>
        </w:rPr>
        <w:t>18.punktā noteiktajam. Ja pretendenta iesniegtajā finanšu piedāvājumā būs norādīti atšķirīgi darba daudzumi, materiālu daudzumi no Pasūtītāja norādītajiem, tad pretendenta piedāvājums tiks noraidīts. Ja finanšu piedāvājuma tiks konstatētas aritmētiskās kļūdas, tad kļūdas tiks izlabotas. Par kļūdu labojumu un laboto piedāvājuma summu Pasūtītājs paziņos pretendentam. Vērtējot finanšu piedāvājumu tiks ņemts vērā labojums.</w:t>
      </w:r>
    </w:p>
    <w:p w:rsidR="00085011" w:rsidRPr="00254776" w:rsidRDefault="00E21B96" w:rsidP="00791DD0">
      <w:pPr>
        <w:numPr>
          <w:ilvl w:val="1"/>
          <w:numId w:val="1"/>
        </w:numPr>
        <w:tabs>
          <w:tab w:val="clear" w:pos="1250"/>
          <w:tab w:val="left" w:pos="851"/>
          <w:tab w:val="num" w:pos="966"/>
        </w:tabs>
        <w:spacing w:after="120"/>
        <w:ind w:left="851" w:hanging="567"/>
        <w:jc w:val="both"/>
        <w:rPr>
          <w:b/>
          <w:sz w:val="22"/>
          <w:szCs w:val="22"/>
        </w:rPr>
      </w:pPr>
      <w:r w:rsidRPr="00DE5859">
        <w:rPr>
          <w:sz w:val="22"/>
          <w:szCs w:val="22"/>
        </w:rPr>
        <w:t>Iepirkuma līguma izpildes tiesības tiks p</w:t>
      </w:r>
      <w:r w:rsidR="002E30B3">
        <w:rPr>
          <w:sz w:val="22"/>
          <w:szCs w:val="22"/>
        </w:rPr>
        <w:t>iešķirtas p</w:t>
      </w:r>
      <w:r w:rsidRPr="00DE5859">
        <w:rPr>
          <w:sz w:val="22"/>
          <w:szCs w:val="22"/>
        </w:rPr>
        <w:t xml:space="preserve">retendentam, </w:t>
      </w:r>
      <w:r w:rsidRPr="00DE5859">
        <w:rPr>
          <w:b/>
          <w:sz w:val="22"/>
          <w:szCs w:val="22"/>
        </w:rPr>
        <w:t>kura piedāvājums atbildīs Nolikumā izvirzītajām prasībām un, kura piedāvātā cena būs viszemākā</w:t>
      </w:r>
      <w:r w:rsidR="00254776" w:rsidRPr="00254776">
        <w:rPr>
          <w:b/>
        </w:rPr>
        <w:t>.</w:t>
      </w:r>
    </w:p>
    <w:p w:rsidR="00085011" w:rsidRPr="00412A21" w:rsidRDefault="00085011" w:rsidP="00791DD0">
      <w:pPr>
        <w:pStyle w:val="Sarakstarindkopa"/>
        <w:widowControl w:val="0"/>
        <w:numPr>
          <w:ilvl w:val="1"/>
          <w:numId w:val="1"/>
        </w:numPr>
        <w:tabs>
          <w:tab w:val="clear" w:pos="1250"/>
          <w:tab w:val="left" w:pos="1560"/>
        </w:tabs>
        <w:spacing w:after="120"/>
        <w:ind w:left="851" w:right="11" w:hanging="567"/>
        <w:contextualSpacing w:val="0"/>
        <w:jc w:val="both"/>
        <w:rPr>
          <w:color w:val="000000"/>
          <w:sz w:val="22"/>
          <w:szCs w:val="22"/>
        </w:rPr>
      </w:pPr>
      <w:r>
        <w:rPr>
          <w:color w:val="000000"/>
          <w:sz w:val="22"/>
          <w:szCs w:val="22"/>
        </w:rPr>
        <w:t>Dienā, kad tiek pieņemts lēmums par iespējamu līguma izpildes tiesību piešķiršan</w:t>
      </w:r>
      <w:r w:rsidR="0024636A">
        <w:rPr>
          <w:color w:val="000000"/>
          <w:sz w:val="22"/>
          <w:szCs w:val="22"/>
        </w:rPr>
        <w:t>u, Komisija atkārtoti pārbauda 21</w:t>
      </w:r>
      <w:r>
        <w:rPr>
          <w:color w:val="000000"/>
          <w:sz w:val="22"/>
          <w:szCs w:val="22"/>
        </w:rPr>
        <w:t>.</w:t>
      </w:r>
      <w:r w:rsidR="00E21B96">
        <w:rPr>
          <w:color w:val="000000"/>
          <w:sz w:val="22"/>
          <w:szCs w:val="22"/>
        </w:rPr>
        <w:t>4</w:t>
      </w:r>
      <w:r>
        <w:rPr>
          <w:color w:val="000000"/>
          <w:sz w:val="22"/>
          <w:szCs w:val="22"/>
        </w:rPr>
        <w:t xml:space="preserve">.punktā minētā </w:t>
      </w:r>
      <w:r w:rsidR="002E30B3">
        <w:rPr>
          <w:color w:val="000000"/>
          <w:sz w:val="22"/>
          <w:szCs w:val="22"/>
        </w:rPr>
        <w:t>p</w:t>
      </w:r>
      <w:r>
        <w:rPr>
          <w:color w:val="000000"/>
          <w:sz w:val="22"/>
          <w:szCs w:val="22"/>
        </w:rPr>
        <w:t>retendenta atbilstību PIL 8.</w:t>
      </w:r>
      <w:r w:rsidRPr="003E611C">
        <w:rPr>
          <w:color w:val="000000"/>
          <w:sz w:val="22"/>
          <w:szCs w:val="22"/>
          <w:vertAlign w:val="superscript"/>
        </w:rPr>
        <w:t>2</w:t>
      </w:r>
      <w:r>
        <w:rPr>
          <w:color w:val="000000"/>
          <w:sz w:val="22"/>
          <w:szCs w:val="22"/>
          <w:vertAlign w:val="superscript"/>
        </w:rPr>
        <w:t xml:space="preserve"> </w:t>
      </w:r>
      <w:r>
        <w:rPr>
          <w:color w:val="000000"/>
          <w:sz w:val="22"/>
          <w:szCs w:val="22"/>
        </w:rPr>
        <w:t xml:space="preserve">panta </w:t>
      </w:r>
      <w:r w:rsidR="00E21B96">
        <w:rPr>
          <w:color w:val="000000"/>
          <w:sz w:val="22"/>
          <w:szCs w:val="22"/>
        </w:rPr>
        <w:t xml:space="preserve">piektās </w:t>
      </w:r>
      <w:r>
        <w:rPr>
          <w:color w:val="000000"/>
          <w:sz w:val="22"/>
          <w:szCs w:val="22"/>
        </w:rPr>
        <w:t>daļas prasībām, saskaņā ar PIL 8.</w:t>
      </w:r>
      <w:r w:rsidRPr="003E611C">
        <w:rPr>
          <w:color w:val="000000"/>
          <w:sz w:val="22"/>
          <w:szCs w:val="22"/>
          <w:vertAlign w:val="superscript"/>
        </w:rPr>
        <w:t>2</w:t>
      </w:r>
      <w:r>
        <w:rPr>
          <w:color w:val="000000"/>
          <w:sz w:val="22"/>
          <w:szCs w:val="22"/>
          <w:vertAlign w:val="superscript"/>
        </w:rPr>
        <w:t xml:space="preserve"> </w:t>
      </w:r>
      <w:r w:rsidR="00D167C3">
        <w:rPr>
          <w:color w:val="000000"/>
          <w:sz w:val="22"/>
          <w:szCs w:val="22"/>
        </w:rPr>
        <w:t xml:space="preserve">panta </w:t>
      </w:r>
      <w:r w:rsidR="00E21B96">
        <w:rPr>
          <w:color w:val="000000"/>
          <w:sz w:val="22"/>
          <w:szCs w:val="22"/>
        </w:rPr>
        <w:t xml:space="preserve">septītā </w:t>
      </w:r>
      <w:r w:rsidR="001C5891">
        <w:rPr>
          <w:color w:val="000000"/>
          <w:sz w:val="22"/>
          <w:szCs w:val="22"/>
        </w:rPr>
        <w:t xml:space="preserve">un </w:t>
      </w:r>
      <w:r w:rsidR="00E21B96">
        <w:rPr>
          <w:color w:val="000000"/>
          <w:sz w:val="22"/>
          <w:szCs w:val="22"/>
        </w:rPr>
        <w:t xml:space="preserve">astotā </w:t>
      </w:r>
      <w:r w:rsidRPr="001C5891">
        <w:rPr>
          <w:color w:val="000000"/>
          <w:sz w:val="22"/>
          <w:szCs w:val="22"/>
        </w:rPr>
        <w:t>daļā</w:t>
      </w:r>
      <w:r>
        <w:rPr>
          <w:color w:val="000000"/>
          <w:sz w:val="22"/>
          <w:szCs w:val="22"/>
        </w:rPr>
        <w:t xml:space="preserve"> noteikto kārtību.</w:t>
      </w:r>
    </w:p>
    <w:p w:rsidR="00085011" w:rsidRPr="00412A21" w:rsidRDefault="002E30B3" w:rsidP="00791DD0">
      <w:pPr>
        <w:pStyle w:val="Sarakstarindkopa"/>
        <w:widowControl w:val="0"/>
        <w:numPr>
          <w:ilvl w:val="1"/>
          <w:numId w:val="1"/>
        </w:numPr>
        <w:tabs>
          <w:tab w:val="clear" w:pos="1250"/>
          <w:tab w:val="left" w:pos="1560"/>
        </w:tabs>
        <w:spacing w:after="120"/>
        <w:ind w:left="851" w:right="11" w:hanging="567"/>
        <w:contextualSpacing w:val="0"/>
        <w:jc w:val="both"/>
        <w:rPr>
          <w:color w:val="000000"/>
          <w:sz w:val="22"/>
          <w:szCs w:val="22"/>
        </w:rPr>
      </w:pPr>
      <w:r>
        <w:rPr>
          <w:color w:val="000000"/>
          <w:sz w:val="22"/>
          <w:szCs w:val="22"/>
        </w:rPr>
        <w:t>Gadījumā, ja atklājas, p</w:t>
      </w:r>
      <w:r w:rsidR="00085011" w:rsidRPr="00412A21">
        <w:rPr>
          <w:color w:val="000000"/>
          <w:sz w:val="22"/>
          <w:szCs w:val="22"/>
        </w:rPr>
        <w:t xml:space="preserve">retendenta neatbilstība </w:t>
      </w:r>
      <w:r w:rsidR="00085011">
        <w:rPr>
          <w:color w:val="000000"/>
          <w:sz w:val="22"/>
          <w:szCs w:val="22"/>
        </w:rPr>
        <w:t>PIL</w:t>
      </w:r>
      <w:r w:rsidR="00085011" w:rsidRPr="00412A21">
        <w:rPr>
          <w:color w:val="000000"/>
          <w:sz w:val="22"/>
          <w:szCs w:val="22"/>
        </w:rPr>
        <w:t xml:space="preserve"> 8.</w:t>
      </w:r>
      <w:r w:rsidR="00085011" w:rsidRPr="00412A21">
        <w:rPr>
          <w:color w:val="000000"/>
          <w:sz w:val="22"/>
          <w:szCs w:val="22"/>
          <w:vertAlign w:val="superscript"/>
        </w:rPr>
        <w:t>2</w:t>
      </w:r>
      <w:r w:rsidR="00085011" w:rsidRPr="00412A21">
        <w:rPr>
          <w:color w:val="000000"/>
          <w:sz w:val="22"/>
          <w:szCs w:val="22"/>
        </w:rPr>
        <w:t xml:space="preserve"> panta </w:t>
      </w:r>
      <w:r w:rsidR="00E21B96">
        <w:rPr>
          <w:color w:val="000000"/>
          <w:sz w:val="22"/>
          <w:szCs w:val="22"/>
        </w:rPr>
        <w:t xml:space="preserve">piektās </w:t>
      </w:r>
      <w:r w:rsidR="00085011" w:rsidRPr="00412A21">
        <w:rPr>
          <w:color w:val="000000"/>
          <w:sz w:val="22"/>
          <w:szCs w:val="22"/>
        </w:rPr>
        <w:t xml:space="preserve">daļas nosacījumiem, Komisija rīkojas atbilstoši </w:t>
      </w:r>
      <w:r w:rsidR="00085011">
        <w:rPr>
          <w:color w:val="000000"/>
          <w:sz w:val="22"/>
          <w:szCs w:val="22"/>
        </w:rPr>
        <w:t>PIL</w:t>
      </w:r>
      <w:r w:rsidR="00085011" w:rsidRPr="00412A21">
        <w:rPr>
          <w:color w:val="000000"/>
          <w:sz w:val="22"/>
          <w:szCs w:val="22"/>
        </w:rPr>
        <w:t xml:space="preserve"> 8.</w:t>
      </w:r>
      <w:r w:rsidR="00085011" w:rsidRPr="00412A21">
        <w:rPr>
          <w:color w:val="000000"/>
          <w:sz w:val="22"/>
          <w:szCs w:val="22"/>
          <w:vertAlign w:val="superscript"/>
        </w:rPr>
        <w:t>2</w:t>
      </w:r>
      <w:r w:rsidR="00085011" w:rsidRPr="00412A21">
        <w:rPr>
          <w:color w:val="000000"/>
          <w:sz w:val="22"/>
          <w:szCs w:val="22"/>
        </w:rPr>
        <w:t xml:space="preserve"> panta </w:t>
      </w:r>
      <w:r w:rsidR="00E21B96">
        <w:rPr>
          <w:color w:val="000000"/>
          <w:sz w:val="22"/>
          <w:szCs w:val="22"/>
        </w:rPr>
        <w:t xml:space="preserve">astotās </w:t>
      </w:r>
      <w:r w:rsidR="00085011" w:rsidRPr="00412A21">
        <w:rPr>
          <w:color w:val="000000"/>
          <w:sz w:val="22"/>
          <w:szCs w:val="22"/>
        </w:rPr>
        <w:t>daļas 2.punktā noteiktajā kārtībā un, šajā punktā minēto dokumentu neiesniegšanas gadījumā, līguma tiesības</w:t>
      </w:r>
      <w:r>
        <w:rPr>
          <w:color w:val="000000"/>
          <w:sz w:val="22"/>
          <w:szCs w:val="22"/>
        </w:rPr>
        <w:t xml:space="preserve"> var tikt piešķirtas nākamajam p</w:t>
      </w:r>
      <w:r w:rsidR="00085011" w:rsidRPr="00412A21">
        <w:rPr>
          <w:color w:val="000000"/>
          <w:sz w:val="22"/>
          <w:szCs w:val="22"/>
        </w:rPr>
        <w:t>retendentam.</w:t>
      </w:r>
    </w:p>
    <w:p w:rsidR="00085011" w:rsidRDefault="00085011" w:rsidP="00791DD0">
      <w:pPr>
        <w:pStyle w:val="Sarakstarindkopa"/>
        <w:widowControl w:val="0"/>
        <w:numPr>
          <w:ilvl w:val="1"/>
          <w:numId w:val="1"/>
        </w:numPr>
        <w:tabs>
          <w:tab w:val="clear" w:pos="1250"/>
          <w:tab w:val="left" w:pos="1560"/>
        </w:tabs>
        <w:spacing w:after="120"/>
        <w:ind w:left="851" w:right="11" w:hanging="567"/>
        <w:contextualSpacing w:val="0"/>
        <w:jc w:val="both"/>
        <w:rPr>
          <w:color w:val="000000"/>
          <w:sz w:val="22"/>
          <w:szCs w:val="22"/>
        </w:rPr>
      </w:pPr>
      <w:r w:rsidRPr="00412A21">
        <w:rPr>
          <w:color w:val="000000"/>
          <w:sz w:val="22"/>
          <w:szCs w:val="22"/>
        </w:rPr>
        <w:t xml:space="preserve">Komisija </w:t>
      </w:r>
      <w:r w:rsidR="00D167C3">
        <w:rPr>
          <w:color w:val="000000"/>
          <w:sz w:val="22"/>
          <w:szCs w:val="22"/>
        </w:rPr>
        <w:t xml:space="preserve">3 (triju) darba dienu laikā pēc tam, </w:t>
      </w:r>
      <w:r w:rsidRPr="00412A21">
        <w:rPr>
          <w:color w:val="000000"/>
          <w:sz w:val="22"/>
          <w:szCs w:val="22"/>
        </w:rPr>
        <w:t xml:space="preserve">kad </w:t>
      </w:r>
      <w:r w:rsidR="00D167C3">
        <w:rPr>
          <w:color w:val="000000"/>
          <w:sz w:val="22"/>
          <w:szCs w:val="22"/>
        </w:rPr>
        <w:t>pieņemts lēmums informē visus pretendentus par iepirkumā izraudzīto</w:t>
      </w:r>
      <w:r w:rsidR="005737C8">
        <w:rPr>
          <w:color w:val="000000"/>
          <w:sz w:val="22"/>
          <w:szCs w:val="22"/>
        </w:rPr>
        <w:t xml:space="preserve"> </w:t>
      </w:r>
      <w:r w:rsidR="00D167C3">
        <w:rPr>
          <w:color w:val="000000"/>
          <w:sz w:val="22"/>
          <w:szCs w:val="22"/>
        </w:rPr>
        <w:t>pretendentu (uzvarētāju).</w:t>
      </w:r>
      <w:r w:rsidR="005737C8">
        <w:rPr>
          <w:color w:val="000000"/>
          <w:sz w:val="22"/>
          <w:szCs w:val="22"/>
        </w:rPr>
        <w:t xml:space="preserve"> </w:t>
      </w:r>
      <w:r w:rsidR="00D167C3">
        <w:rPr>
          <w:color w:val="000000"/>
          <w:sz w:val="22"/>
          <w:szCs w:val="22"/>
        </w:rPr>
        <w:t xml:space="preserve">Pieņemto lēmumu publicē Durbes novada mājas lapā </w:t>
      </w:r>
      <w:hyperlink r:id="rId17" w:history="1">
        <w:r w:rsidR="00D167C3" w:rsidRPr="00401434">
          <w:rPr>
            <w:rStyle w:val="Hipersaite"/>
            <w:sz w:val="22"/>
            <w:szCs w:val="22"/>
          </w:rPr>
          <w:t>www.durbe.lv</w:t>
        </w:r>
      </w:hyperlink>
      <w:r w:rsidR="00D167C3">
        <w:rPr>
          <w:color w:val="000000"/>
          <w:sz w:val="22"/>
          <w:szCs w:val="22"/>
        </w:rPr>
        <w:t xml:space="preserve"> sadaļā “Iepirkumi 2016”. </w:t>
      </w:r>
    </w:p>
    <w:p w:rsidR="00085011" w:rsidRPr="00FF413A" w:rsidRDefault="002E30B3" w:rsidP="00791DD0">
      <w:pPr>
        <w:pStyle w:val="Sarakstarindkopa"/>
        <w:widowControl w:val="0"/>
        <w:numPr>
          <w:ilvl w:val="1"/>
          <w:numId w:val="1"/>
        </w:numPr>
        <w:tabs>
          <w:tab w:val="clear" w:pos="1250"/>
          <w:tab w:val="left" w:pos="1560"/>
        </w:tabs>
        <w:spacing w:after="120"/>
        <w:ind w:left="851" w:right="11" w:hanging="567"/>
        <w:contextualSpacing w:val="0"/>
        <w:jc w:val="both"/>
        <w:rPr>
          <w:color w:val="000000"/>
          <w:sz w:val="22"/>
          <w:szCs w:val="22"/>
        </w:rPr>
      </w:pPr>
      <w:r>
        <w:rPr>
          <w:color w:val="000000"/>
          <w:sz w:val="22"/>
          <w:szCs w:val="22"/>
        </w:rPr>
        <w:t>Ja izraudzītais p</w:t>
      </w:r>
      <w:r w:rsidR="00085011" w:rsidRPr="00412A21">
        <w:rPr>
          <w:color w:val="000000"/>
          <w:sz w:val="22"/>
          <w:szCs w:val="22"/>
        </w:rPr>
        <w:t xml:space="preserve">retendents </w:t>
      </w:r>
      <w:r w:rsidR="00D167C3">
        <w:rPr>
          <w:color w:val="000000"/>
          <w:sz w:val="22"/>
          <w:szCs w:val="22"/>
        </w:rPr>
        <w:t xml:space="preserve">atsakās slēgt iepirkuma līgumu ar Pasūtītāju vai </w:t>
      </w:r>
      <w:r w:rsidR="0024636A">
        <w:rPr>
          <w:color w:val="000000"/>
          <w:sz w:val="22"/>
          <w:szCs w:val="22"/>
        </w:rPr>
        <w:t>22</w:t>
      </w:r>
      <w:r w:rsidR="00085011" w:rsidRPr="00412A21">
        <w:rPr>
          <w:color w:val="000000"/>
          <w:sz w:val="22"/>
          <w:szCs w:val="22"/>
        </w:rPr>
        <w:t xml:space="preserve">.2.punktā norādītajā laikā neierodas noslēgt līgumu, </w:t>
      </w:r>
      <w:r w:rsidR="00085011">
        <w:rPr>
          <w:color w:val="000000"/>
          <w:sz w:val="22"/>
          <w:szCs w:val="22"/>
        </w:rPr>
        <w:t xml:space="preserve">vai </w:t>
      </w:r>
      <w:r w:rsidR="00D167C3">
        <w:rPr>
          <w:color w:val="000000"/>
          <w:sz w:val="22"/>
          <w:szCs w:val="22"/>
        </w:rPr>
        <w:t>līdz līguma noslēgšanai</w:t>
      </w:r>
      <w:r w:rsidR="000A1DFE">
        <w:rPr>
          <w:color w:val="000000"/>
          <w:sz w:val="22"/>
          <w:szCs w:val="22"/>
        </w:rPr>
        <w:t xml:space="preserve"> nav iesniedzis līguma izp</w:t>
      </w:r>
      <w:r w:rsidR="0024636A">
        <w:rPr>
          <w:color w:val="000000"/>
          <w:sz w:val="22"/>
          <w:szCs w:val="22"/>
        </w:rPr>
        <w:t>ildes nodrošinājumu-galvojumu 22</w:t>
      </w:r>
      <w:r w:rsidR="000A1DFE">
        <w:rPr>
          <w:color w:val="000000"/>
          <w:sz w:val="22"/>
          <w:szCs w:val="22"/>
        </w:rPr>
        <w:t>.3</w:t>
      </w:r>
      <w:r w:rsidR="00085011">
        <w:rPr>
          <w:color w:val="000000"/>
          <w:sz w:val="22"/>
          <w:szCs w:val="22"/>
        </w:rPr>
        <w:t xml:space="preserve">.punktā noteiktajā kārtībā, </w:t>
      </w:r>
      <w:r w:rsidR="00085011" w:rsidRPr="00412A21">
        <w:rPr>
          <w:color w:val="000000"/>
          <w:sz w:val="22"/>
          <w:szCs w:val="22"/>
        </w:rPr>
        <w:t xml:space="preserve">Komisija, veicot </w:t>
      </w:r>
      <w:r w:rsidR="0024636A">
        <w:rPr>
          <w:color w:val="000000"/>
          <w:sz w:val="22"/>
          <w:szCs w:val="22"/>
        </w:rPr>
        <w:t>21</w:t>
      </w:r>
      <w:r w:rsidR="00085011">
        <w:rPr>
          <w:color w:val="000000"/>
          <w:sz w:val="22"/>
          <w:szCs w:val="22"/>
        </w:rPr>
        <w:t>.</w:t>
      </w:r>
      <w:r w:rsidR="00C40F4C">
        <w:rPr>
          <w:color w:val="000000"/>
          <w:sz w:val="22"/>
          <w:szCs w:val="22"/>
        </w:rPr>
        <w:t>5</w:t>
      </w:r>
      <w:r w:rsidR="00085011" w:rsidRPr="00412A21">
        <w:rPr>
          <w:color w:val="000000"/>
          <w:sz w:val="22"/>
          <w:szCs w:val="22"/>
        </w:rPr>
        <w:t>.punktā noteikto pārbaudi, var iepirkuma līguma izpildes tiesības p</w:t>
      </w:r>
      <w:r>
        <w:rPr>
          <w:color w:val="000000"/>
          <w:sz w:val="22"/>
          <w:szCs w:val="22"/>
        </w:rPr>
        <w:t>iešķirt nākamajam p</w:t>
      </w:r>
      <w:r w:rsidR="00085011" w:rsidRPr="00412A21">
        <w:rPr>
          <w:color w:val="000000"/>
          <w:sz w:val="22"/>
          <w:szCs w:val="22"/>
        </w:rPr>
        <w:t xml:space="preserve">retendentam, kurš piedāvājis zemāko cenu, vai pārtraukt iepirkumu, </w:t>
      </w:r>
      <w:r w:rsidR="00085011" w:rsidRPr="00FF413A">
        <w:rPr>
          <w:color w:val="000000"/>
          <w:sz w:val="22"/>
          <w:szCs w:val="22"/>
        </w:rPr>
        <w:t>neizvēloties nevienu piedāvājumu.</w:t>
      </w:r>
    </w:p>
    <w:p w:rsidR="00085011" w:rsidRDefault="00085011" w:rsidP="00791DD0">
      <w:pPr>
        <w:pStyle w:val="Sarakstarindkopa"/>
        <w:widowControl w:val="0"/>
        <w:numPr>
          <w:ilvl w:val="1"/>
          <w:numId w:val="1"/>
        </w:numPr>
        <w:tabs>
          <w:tab w:val="clear" w:pos="1250"/>
          <w:tab w:val="left" w:pos="1560"/>
        </w:tabs>
        <w:spacing w:after="120"/>
        <w:ind w:left="851" w:right="11" w:hanging="567"/>
        <w:contextualSpacing w:val="0"/>
        <w:jc w:val="both"/>
        <w:rPr>
          <w:color w:val="000000"/>
          <w:sz w:val="22"/>
          <w:szCs w:val="22"/>
        </w:rPr>
      </w:pPr>
      <w:r w:rsidRPr="00FF413A">
        <w:rPr>
          <w:color w:val="000000"/>
          <w:sz w:val="22"/>
          <w:szCs w:val="22"/>
        </w:rPr>
        <w:t>Ja pieņemts lēmums līguma izpildes tiesības piešķirt nākamajam zemākās cenas piedāvātajam, bet tas atsakās līgumu slēgt, Komisija pieņem lēmumu pārtraukt iepirkumu, neizvēloties nevienu piedāvājumu.</w:t>
      </w:r>
    </w:p>
    <w:p w:rsidR="00E46C60" w:rsidRDefault="00E46C60" w:rsidP="00E46C60">
      <w:pPr>
        <w:widowControl w:val="0"/>
        <w:tabs>
          <w:tab w:val="left" w:pos="1560"/>
        </w:tabs>
        <w:spacing w:after="120"/>
        <w:ind w:right="11"/>
        <w:jc w:val="both"/>
        <w:rPr>
          <w:color w:val="000000"/>
          <w:sz w:val="22"/>
          <w:szCs w:val="22"/>
        </w:rPr>
      </w:pPr>
    </w:p>
    <w:p w:rsidR="00E46C60" w:rsidRPr="00E46C60" w:rsidRDefault="00E46C60" w:rsidP="00E46C60">
      <w:pPr>
        <w:widowControl w:val="0"/>
        <w:tabs>
          <w:tab w:val="left" w:pos="1560"/>
        </w:tabs>
        <w:spacing w:after="120"/>
        <w:ind w:right="11"/>
        <w:jc w:val="both"/>
        <w:rPr>
          <w:color w:val="000000"/>
          <w:sz w:val="22"/>
          <w:szCs w:val="22"/>
        </w:rPr>
      </w:pPr>
      <w:bookmarkStart w:id="0" w:name="_GoBack"/>
      <w:bookmarkEnd w:id="0"/>
    </w:p>
    <w:p w:rsidR="00085011" w:rsidRDefault="00085011" w:rsidP="00791DD0">
      <w:pPr>
        <w:numPr>
          <w:ilvl w:val="0"/>
          <w:numId w:val="1"/>
        </w:numPr>
        <w:tabs>
          <w:tab w:val="clear" w:pos="540"/>
          <w:tab w:val="num" w:pos="284"/>
          <w:tab w:val="left" w:pos="1134"/>
          <w:tab w:val="left" w:pos="1276"/>
        </w:tabs>
        <w:spacing w:after="120"/>
        <w:jc w:val="both"/>
        <w:rPr>
          <w:sz w:val="22"/>
          <w:szCs w:val="22"/>
        </w:rPr>
      </w:pPr>
      <w:r w:rsidRPr="00C11926">
        <w:rPr>
          <w:b/>
          <w:sz w:val="22"/>
          <w:szCs w:val="22"/>
        </w:rPr>
        <w:lastRenderedPageBreak/>
        <w:t>Iepirkuma līguma noslēgšana, nosacījumi un norēķinu kārtība</w:t>
      </w:r>
    </w:p>
    <w:p w:rsidR="00085011" w:rsidRPr="00FF413A" w:rsidRDefault="002E30B3" w:rsidP="00791DD0">
      <w:pPr>
        <w:numPr>
          <w:ilvl w:val="1"/>
          <w:numId w:val="1"/>
        </w:numPr>
        <w:tabs>
          <w:tab w:val="clear" w:pos="1250"/>
          <w:tab w:val="left" w:pos="851"/>
          <w:tab w:val="num" w:pos="966"/>
        </w:tabs>
        <w:spacing w:after="120"/>
        <w:ind w:left="851" w:hanging="567"/>
        <w:jc w:val="both"/>
        <w:rPr>
          <w:sz w:val="22"/>
          <w:szCs w:val="22"/>
        </w:rPr>
      </w:pPr>
      <w:r>
        <w:rPr>
          <w:sz w:val="22"/>
          <w:szCs w:val="22"/>
        </w:rPr>
        <w:t>Pasūtītājs un p</w:t>
      </w:r>
      <w:r w:rsidR="00085011" w:rsidRPr="00FF413A">
        <w:rPr>
          <w:sz w:val="22"/>
          <w:szCs w:val="22"/>
        </w:rPr>
        <w:t xml:space="preserve">retendents, kas atzīts par uzvarētāju saskaņā ar šī Nolikuma prasībām, slēdz iepirkuma </w:t>
      </w:r>
      <w:r w:rsidR="00A17D57">
        <w:rPr>
          <w:sz w:val="22"/>
          <w:szCs w:val="22"/>
        </w:rPr>
        <w:t>līgumu par iepirkuma priekšmetu.</w:t>
      </w:r>
      <w:r w:rsidR="00085011" w:rsidRPr="00FF413A">
        <w:rPr>
          <w:sz w:val="22"/>
          <w:szCs w:val="22"/>
        </w:rPr>
        <w:t xml:space="preserve"> Līguma projekts pievienots Pielikumā Nr.</w:t>
      </w:r>
      <w:r w:rsidR="00085011" w:rsidRPr="00C75490">
        <w:rPr>
          <w:sz w:val="22"/>
          <w:szCs w:val="22"/>
        </w:rPr>
        <w:t>1</w:t>
      </w:r>
      <w:r w:rsidR="003C6246">
        <w:rPr>
          <w:sz w:val="22"/>
          <w:szCs w:val="22"/>
        </w:rPr>
        <w:t>1</w:t>
      </w:r>
      <w:r w:rsidR="00085011" w:rsidRPr="00FF413A">
        <w:rPr>
          <w:sz w:val="22"/>
          <w:szCs w:val="22"/>
        </w:rPr>
        <w:t xml:space="preserve"> un pie līguma slēgšanas nav pieļaujamas būtiskas atkāpes no tā.</w:t>
      </w:r>
    </w:p>
    <w:p w:rsidR="00085011" w:rsidRPr="00FF413A" w:rsidRDefault="002E30B3" w:rsidP="00791DD0">
      <w:pPr>
        <w:numPr>
          <w:ilvl w:val="1"/>
          <w:numId w:val="1"/>
        </w:numPr>
        <w:tabs>
          <w:tab w:val="clear" w:pos="1250"/>
          <w:tab w:val="left" w:pos="851"/>
          <w:tab w:val="num" w:pos="966"/>
        </w:tabs>
        <w:spacing w:after="120"/>
        <w:ind w:left="851" w:hanging="567"/>
        <w:jc w:val="both"/>
        <w:rPr>
          <w:sz w:val="22"/>
          <w:szCs w:val="22"/>
        </w:rPr>
      </w:pPr>
      <w:r>
        <w:rPr>
          <w:sz w:val="22"/>
          <w:szCs w:val="22"/>
        </w:rPr>
        <w:t>Izraudzītam p</w:t>
      </w:r>
      <w:r w:rsidR="00085011" w:rsidRPr="00FF413A">
        <w:rPr>
          <w:sz w:val="22"/>
          <w:szCs w:val="22"/>
        </w:rPr>
        <w:t xml:space="preserve">retendentam </w:t>
      </w:r>
      <w:r w:rsidR="005737C8" w:rsidRPr="00FF413A">
        <w:rPr>
          <w:sz w:val="22"/>
          <w:szCs w:val="22"/>
        </w:rPr>
        <w:t xml:space="preserve">ir pienākums </w:t>
      </w:r>
      <w:r w:rsidR="00085011" w:rsidRPr="00FF413A">
        <w:rPr>
          <w:sz w:val="22"/>
          <w:szCs w:val="22"/>
        </w:rPr>
        <w:t>noslē</w:t>
      </w:r>
      <w:r w:rsidR="005737C8" w:rsidRPr="00FF413A">
        <w:rPr>
          <w:sz w:val="22"/>
          <w:szCs w:val="22"/>
        </w:rPr>
        <w:t>gt</w:t>
      </w:r>
      <w:r w:rsidR="00085011" w:rsidRPr="00FF413A">
        <w:rPr>
          <w:sz w:val="22"/>
          <w:szCs w:val="22"/>
        </w:rPr>
        <w:t xml:space="preserve"> (parakst</w:t>
      </w:r>
      <w:r w:rsidR="005737C8" w:rsidRPr="00FF413A">
        <w:rPr>
          <w:sz w:val="22"/>
          <w:szCs w:val="22"/>
        </w:rPr>
        <w:t>īt</w:t>
      </w:r>
      <w:r w:rsidR="00085011" w:rsidRPr="00FF413A">
        <w:rPr>
          <w:sz w:val="22"/>
          <w:szCs w:val="22"/>
        </w:rPr>
        <w:t>) līgum</w:t>
      </w:r>
      <w:r w:rsidR="005737C8" w:rsidRPr="00FF413A">
        <w:rPr>
          <w:sz w:val="22"/>
          <w:szCs w:val="22"/>
        </w:rPr>
        <w:t>u</w:t>
      </w:r>
      <w:r w:rsidR="00DA6DBC">
        <w:rPr>
          <w:sz w:val="22"/>
          <w:szCs w:val="22"/>
        </w:rPr>
        <w:t xml:space="preserve"> 10 (desmit) </w:t>
      </w:r>
      <w:r w:rsidR="00085011" w:rsidRPr="00FF413A">
        <w:rPr>
          <w:sz w:val="22"/>
          <w:szCs w:val="22"/>
        </w:rPr>
        <w:t xml:space="preserve"> dienu laikā no</w:t>
      </w:r>
      <w:r w:rsidR="00614FEC" w:rsidRPr="00FF413A">
        <w:rPr>
          <w:sz w:val="22"/>
          <w:szCs w:val="22"/>
        </w:rPr>
        <w:t xml:space="preserve"> rakstiska</w:t>
      </w:r>
      <w:r w:rsidR="00085011" w:rsidRPr="00FF413A">
        <w:rPr>
          <w:sz w:val="22"/>
          <w:szCs w:val="22"/>
        </w:rPr>
        <w:t xml:space="preserve"> </w:t>
      </w:r>
      <w:r w:rsidR="006D415C" w:rsidRPr="00FF413A">
        <w:rPr>
          <w:sz w:val="22"/>
          <w:szCs w:val="22"/>
        </w:rPr>
        <w:t>uzaicinājuma</w:t>
      </w:r>
      <w:r w:rsidR="00085011" w:rsidRPr="00FF413A">
        <w:rPr>
          <w:sz w:val="22"/>
          <w:szCs w:val="22"/>
        </w:rPr>
        <w:t xml:space="preserve"> saņemšanas.</w:t>
      </w:r>
    </w:p>
    <w:p w:rsidR="00085011" w:rsidRPr="00C75490" w:rsidRDefault="002E30B3" w:rsidP="00791DD0">
      <w:pPr>
        <w:numPr>
          <w:ilvl w:val="1"/>
          <w:numId w:val="1"/>
        </w:numPr>
        <w:tabs>
          <w:tab w:val="clear" w:pos="1250"/>
          <w:tab w:val="left" w:pos="851"/>
          <w:tab w:val="num" w:pos="966"/>
        </w:tabs>
        <w:spacing w:after="120"/>
        <w:ind w:left="851" w:hanging="567"/>
        <w:jc w:val="both"/>
        <w:rPr>
          <w:smallCaps/>
          <w:sz w:val="22"/>
          <w:szCs w:val="22"/>
        </w:rPr>
      </w:pPr>
      <w:r>
        <w:rPr>
          <w:sz w:val="22"/>
          <w:szCs w:val="22"/>
        </w:rPr>
        <w:t>Izraudzītais p</w:t>
      </w:r>
      <w:r w:rsidR="00085011" w:rsidRPr="00D60F9D">
        <w:rPr>
          <w:sz w:val="22"/>
          <w:szCs w:val="22"/>
        </w:rPr>
        <w:t xml:space="preserve">retendents pirms Līguma noslēgšanas iesniedz Pasūtītājam Līguma izpildes nodrošinājumu </w:t>
      </w:r>
      <w:r w:rsidR="00C75490" w:rsidRPr="00C75490">
        <w:rPr>
          <w:b/>
          <w:sz w:val="22"/>
          <w:szCs w:val="22"/>
        </w:rPr>
        <w:t>1000</w:t>
      </w:r>
      <w:r w:rsidR="00C75490" w:rsidRPr="00C75490">
        <w:rPr>
          <w:b/>
          <w:smallCaps/>
          <w:sz w:val="22"/>
          <w:szCs w:val="22"/>
        </w:rPr>
        <w:t>.00</w:t>
      </w:r>
      <w:r w:rsidR="00085011" w:rsidRPr="00C75490">
        <w:rPr>
          <w:b/>
          <w:sz w:val="22"/>
          <w:szCs w:val="22"/>
        </w:rPr>
        <w:t xml:space="preserve"> EUR</w:t>
      </w:r>
      <w:r w:rsidR="00085011" w:rsidRPr="00C75490">
        <w:rPr>
          <w:sz w:val="22"/>
          <w:szCs w:val="22"/>
        </w:rPr>
        <w:t xml:space="preserve"> apmērā, kas var tikt iesniegts sekojošos veidos:</w:t>
      </w:r>
    </w:p>
    <w:p w:rsidR="00085011" w:rsidRPr="0096654F" w:rsidRDefault="00085011" w:rsidP="00791DD0">
      <w:pPr>
        <w:numPr>
          <w:ilvl w:val="2"/>
          <w:numId w:val="1"/>
        </w:numPr>
        <w:tabs>
          <w:tab w:val="clear" w:pos="2422"/>
        </w:tabs>
        <w:spacing w:after="120"/>
        <w:ind w:left="1560" w:hanging="709"/>
        <w:jc w:val="both"/>
        <w:rPr>
          <w:smallCaps/>
          <w:sz w:val="22"/>
          <w:szCs w:val="22"/>
        </w:rPr>
      </w:pPr>
      <w:r w:rsidRPr="0096654F">
        <w:rPr>
          <w:sz w:val="22"/>
          <w:szCs w:val="22"/>
        </w:rPr>
        <w:t>Latvijā reģistrētas bankas izsniegtas garantijas veidā, saskaņā ar Pielikumā Nr.</w:t>
      </w:r>
      <w:r w:rsidR="007B2E0E">
        <w:rPr>
          <w:sz w:val="22"/>
          <w:szCs w:val="22"/>
        </w:rPr>
        <w:t>8</w:t>
      </w:r>
      <w:r w:rsidRPr="0096654F">
        <w:rPr>
          <w:sz w:val="22"/>
          <w:szCs w:val="22"/>
        </w:rPr>
        <w:t xml:space="preserve"> pievienoto formu;</w:t>
      </w:r>
    </w:p>
    <w:p w:rsidR="00085011" w:rsidRPr="00FF0A43" w:rsidRDefault="00085011" w:rsidP="00791DD0">
      <w:pPr>
        <w:numPr>
          <w:ilvl w:val="2"/>
          <w:numId w:val="1"/>
        </w:numPr>
        <w:spacing w:after="120"/>
        <w:ind w:left="1560" w:hanging="709"/>
        <w:jc w:val="both"/>
        <w:rPr>
          <w:smallCaps/>
          <w:sz w:val="22"/>
          <w:szCs w:val="22"/>
        </w:rPr>
      </w:pPr>
      <w:r w:rsidRPr="00FF0A43">
        <w:rPr>
          <w:sz w:val="22"/>
          <w:szCs w:val="22"/>
        </w:rPr>
        <w:t xml:space="preserve">Maksājuma veidā, kas jāveic Durbes novada domes kontā: A/S Swedbank, Konta Nr.LV31 HABA 0140 J058 4241 2, un kura samaksu apliecina </w:t>
      </w:r>
      <w:r w:rsidR="002E30B3">
        <w:rPr>
          <w:sz w:val="22"/>
          <w:szCs w:val="22"/>
        </w:rPr>
        <w:t>p</w:t>
      </w:r>
      <w:r w:rsidRPr="00FF0A43">
        <w:rPr>
          <w:sz w:val="22"/>
          <w:szCs w:val="22"/>
        </w:rPr>
        <w:t xml:space="preserve">retendents, </w:t>
      </w:r>
      <w:r>
        <w:rPr>
          <w:sz w:val="22"/>
          <w:szCs w:val="22"/>
        </w:rPr>
        <w:t>apliecinājumam</w:t>
      </w:r>
      <w:r w:rsidRPr="00FF0A43">
        <w:rPr>
          <w:sz w:val="22"/>
          <w:szCs w:val="22"/>
        </w:rPr>
        <w:t xml:space="preserve"> pievienojot Maksājuma uzdevuma izdruku.</w:t>
      </w:r>
    </w:p>
    <w:p w:rsidR="00791DD0" w:rsidRPr="00AF6ED5" w:rsidRDefault="00085011" w:rsidP="00AF6ED5">
      <w:pPr>
        <w:numPr>
          <w:ilvl w:val="1"/>
          <w:numId w:val="1"/>
        </w:numPr>
        <w:tabs>
          <w:tab w:val="clear" w:pos="1250"/>
          <w:tab w:val="num" w:pos="851"/>
          <w:tab w:val="left" w:pos="1418"/>
        </w:tabs>
        <w:spacing w:after="120"/>
        <w:ind w:left="993" w:hanging="567"/>
        <w:jc w:val="both"/>
        <w:rPr>
          <w:smallCaps/>
          <w:sz w:val="22"/>
          <w:szCs w:val="22"/>
        </w:rPr>
      </w:pPr>
      <w:r>
        <w:rPr>
          <w:sz w:val="22"/>
          <w:szCs w:val="22"/>
        </w:rPr>
        <w:t>Gadījumā, ja P</w:t>
      </w:r>
      <w:r w:rsidRPr="00FF0A43">
        <w:rPr>
          <w:sz w:val="22"/>
          <w:szCs w:val="22"/>
        </w:rPr>
        <w:t xml:space="preserve">iedāvājuma nodrošinājums ir ieskaitīts bankas kontā, tad </w:t>
      </w:r>
      <w:r w:rsidR="002E30B3">
        <w:rPr>
          <w:sz w:val="22"/>
          <w:szCs w:val="22"/>
        </w:rPr>
        <w:t>p</w:t>
      </w:r>
      <w:r w:rsidRPr="00FF0A43">
        <w:rPr>
          <w:sz w:val="22"/>
          <w:szCs w:val="22"/>
        </w:rPr>
        <w:t xml:space="preserve">retendents, kurš uzvarējis </w:t>
      </w:r>
      <w:r>
        <w:rPr>
          <w:sz w:val="22"/>
          <w:szCs w:val="22"/>
        </w:rPr>
        <w:t>iepirkumā</w:t>
      </w:r>
      <w:r w:rsidRPr="00FF0A43">
        <w:rPr>
          <w:sz w:val="22"/>
          <w:szCs w:val="22"/>
        </w:rPr>
        <w:t xml:space="preserve"> rakstiski ir tiesīgs lūgt </w:t>
      </w:r>
      <w:r>
        <w:rPr>
          <w:sz w:val="22"/>
          <w:szCs w:val="22"/>
        </w:rPr>
        <w:t>P</w:t>
      </w:r>
      <w:r w:rsidRPr="00FF0A43">
        <w:rPr>
          <w:sz w:val="22"/>
          <w:szCs w:val="22"/>
        </w:rPr>
        <w:t xml:space="preserve">iedāvājumu nodrošinājuma summu pārvirzīt kā </w:t>
      </w:r>
      <w:r>
        <w:rPr>
          <w:sz w:val="22"/>
          <w:szCs w:val="22"/>
        </w:rPr>
        <w:t>L</w:t>
      </w:r>
      <w:r w:rsidR="00791DD0">
        <w:rPr>
          <w:sz w:val="22"/>
          <w:szCs w:val="22"/>
        </w:rPr>
        <w:t>īguma izpildes nodrošinājumu</w:t>
      </w:r>
    </w:p>
    <w:p w:rsidR="00085011" w:rsidRPr="00FF413A" w:rsidRDefault="00085011" w:rsidP="00791DD0">
      <w:pPr>
        <w:pStyle w:val="Sarakstarindkopa"/>
        <w:keepNext/>
        <w:widowControl w:val="0"/>
        <w:numPr>
          <w:ilvl w:val="0"/>
          <w:numId w:val="1"/>
        </w:numPr>
        <w:tabs>
          <w:tab w:val="clear" w:pos="540"/>
          <w:tab w:val="num" w:pos="284"/>
        </w:tabs>
        <w:autoSpaceDE w:val="0"/>
        <w:autoSpaceDN w:val="0"/>
        <w:outlineLvl w:val="0"/>
        <w:rPr>
          <w:rFonts w:ascii="Times New Roman Bold" w:eastAsia="Calibri" w:hAnsi="Times New Roman Bold"/>
          <w:b/>
          <w:bCs/>
          <w:sz w:val="22"/>
          <w:szCs w:val="22"/>
        </w:rPr>
      </w:pPr>
      <w:r w:rsidRPr="00FF413A">
        <w:rPr>
          <w:rFonts w:ascii="Times New Roman Bold" w:eastAsia="Calibri" w:hAnsi="Times New Roman Bold"/>
          <w:b/>
          <w:bCs/>
          <w:sz w:val="22"/>
          <w:szCs w:val="22"/>
        </w:rPr>
        <w:t>Nolikuma pielikumu saraksts</w:t>
      </w:r>
    </w:p>
    <w:p w:rsidR="00085011" w:rsidRPr="00FF413A" w:rsidRDefault="00085011" w:rsidP="00085011">
      <w:pPr>
        <w:shd w:val="clear" w:color="auto" w:fill="FFFFFF"/>
        <w:autoSpaceDE w:val="0"/>
        <w:autoSpaceDN w:val="0"/>
        <w:adjustRightInd w:val="0"/>
        <w:spacing w:before="120"/>
        <w:rPr>
          <w:rFonts w:eastAsia="Calibri"/>
          <w:color w:val="000000"/>
          <w:sz w:val="22"/>
          <w:szCs w:val="22"/>
        </w:rPr>
      </w:pPr>
      <w:r w:rsidRPr="00FF413A">
        <w:rPr>
          <w:rFonts w:eastAsia="Calibri"/>
          <w:color w:val="000000"/>
          <w:sz w:val="22"/>
          <w:szCs w:val="22"/>
        </w:rPr>
        <w:t>Nolikumam ir pievienoti 1</w:t>
      </w:r>
      <w:r w:rsidR="003C6246">
        <w:rPr>
          <w:rFonts w:eastAsia="Calibri"/>
          <w:color w:val="000000"/>
          <w:sz w:val="22"/>
          <w:szCs w:val="22"/>
        </w:rPr>
        <w:t>1</w:t>
      </w:r>
      <w:r w:rsidRPr="00FF413A">
        <w:rPr>
          <w:rFonts w:eastAsia="Calibri"/>
          <w:color w:val="000000"/>
          <w:sz w:val="22"/>
          <w:szCs w:val="22"/>
        </w:rPr>
        <w:t xml:space="preserve"> (</w:t>
      </w:r>
      <w:r w:rsidR="003C6246">
        <w:rPr>
          <w:rFonts w:eastAsia="Calibri"/>
          <w:color w:val="000000"/>
          <w:sz w:val="22"/>
          <w:szCs w:val="22"/>
        </w:rPr>
        <w:t>vienpadsmit</w:t>
      </w:r>
      <w:r w:rsidRPr="00FF413A">
        <w:rPr>
          <w:rFonts w:eastAsia="Calibri"/>
          <w:color w:val="000000"/>
          <w:sz w:val="22"/>
          <w:szCs w:val="22"/>
        </w:rPr>
        <w:t>) pielikumi, kas ir Nolikuma neatņemamas sastāvdaļas:</w:t>
      </w:r>
    </w:p>
    <w:p w:rsidR="00085011" w:rsidRPr="00FF413A" w:rsidRDefault="00085011" w:rsidP="00085011">
      <w:pPr>
        <w:shd w:val="clear" w:color="auto" w:fill="FFFFFF"/>
        <w:autoSpaceDE w:val="0"/>
        <w:autoSpaceDN w:val="0"/>
        <w:adjustRightInd w:val="0"/>
        <w:spacing w:before="120"/>
        <w:rPr>
          <w:rFonts w:eastAsia="Calibri"/>
          <w:color w:val="000000"/>
          <w:sz w:val="22"/>
          <w:szCs w:val="22"/>
        </w:rPr>
      </w:pPr>
    </w:p>
    <w:p w:rsidR="00085011" w:rsidRPr="00FF413A" w:rsidRDefault="00085011" w:rsidP="001025A3">
      <w:pPr>
        <w:shd w:val="clear" w:color="auto" w:fill="FFFFFF"/>
        <w:tabs>
          <w:tab w:val="left" w:pos="2127"/>
        </w:tabs>
        <w:autoSpaceDE w:val="0"/>
        <w:autoSpaceDN w:val="0"/>
        <w:adjustRightInd w:val="0"/>
        <w:spacing w:after="100"/>
        <w:ind w:left="2127" w:hanging="2127"/>
        <w:jc w:val="both"/>
        <w:rPr>
          <w:rFonts w:eastAsia="Calibri"/>
          <w:color w:val="000000"/>
          <w:sz w:val="22"/>
          <w:szCs w:val="22"/>
        </w:rPr>
      </w:pPr>
      <w:r w:rsidRPr="00FF413A">
        <w:rPr>
          <w:rFonts w:eastAsia="Calibri"/>
          <w:color w:val="000000"/>
          <w:sz w:val="22"/>
          <w:szCs w:val="22"/>
        </w:rPr>
        <w:t>Pielikums Nr.1</w:t>
      </w:r>
      <w:r w:rsidRPr="00FF413A">
        <w:rPr>
          <w:rFonts w:eastAsia="Calibri"/>
          <w:color w:val="000000"/>
          <w:sz w:val="22"/>
          <w:szCs w:val="22"/>
        </w:rPr>
        <w:tab/>
      </w:r>
      <w:r w:rsidR="007B2E0E" w:rsidRPr="00FF413A">
        <w:rPr>
          <w:rFonts w:eastAsia="Calibri"/>
          <w:color w:val="000000"/>
          <w:sz w:val="22"/>
          <w:szCs w:val="22"/>
        </w:rPr>
        <w:t>Pretendenta</w:t>
      </w:r>
      <w:r w:rsidRPr="00FF413A">
        <w:rPr>
          <w:rFonts w:eastAsia="Calibri"/>
          <w:color w:val="000000"/>
          <w:sz w:val="22"/>
          <w:szCs w:val="22"/>
        </w:rPr>
        <w:t xml:space="preserve"> pieteikum</w:t>
      </w:r>
      <w:r w:rsidR="00C60C04" w:rsidRPr="00FF413A">
        <w:rPr>
          <w:rFonts w:eastAsia="Calibri"/>
          <w:color w:val="000000"/>
          <w:sz w:val="22"/>
          <w:szCs w:val="22"/>
        </w:rPr>
        <w:t>s</w:t>
      </w:r>
      <w:r w:rsidR="00C75490">
        <w:rPr>
          <w:rFonts w:eastAsia="Calibri"/>
          <w:color w:val="000000"/>
          <w:sz w:val="22"/>
          <w:szCs w:val="22"/>
        </w:rPr>
        <w:t xml:space="preserve"> iepirkumā “</w:t>
      </w:r>
      <w:r w:rsidR="00791DD0">
        <w:rPr>
          <w:rFonts w:eastAsia="Calibri"/>
          <w:color w:val="000000"/>
          <w:sz w:val="22"/>
          <w:szCs w:val="22"/>
        </w:rPr>
        <w:t>Dunalkas kultūras nama fasādes remonts</w:t>
      </w:r>
      <w:r w:rsidR="00C75490">
        <w:rPr>
          <w:rFonts w:eastAsia="Calibri"/>
          <w:color w:val="000000"/>
          <w:sz w:val="22"/>
          <w:szCs w:val="22"/>
        </w:rPr>
        <w:t>”</w:t>
      </w:r>
      <w:r w:rsidR="00D308C5">
        <w:rPr>
          <w:rFonts w:eastAsia="Calibri"/>
          <w:color w:val="000000"/>
          <w:sz w:val="22"/>
          <w:szCs w:val="22"/>
        </w:rPr>
        <w:t xml:space="preserve"> (forma)</w:t>
      </w:r>
    </w:p>
    <w:p w:rsidR="00085011" w:rsidRPr="00FF413A" w:rsidRDefault="00085011" w:rsidP="001025A3">
      <w:pPr>
        <w:shd w:val="clear" w:color="auto" w:fill="FFFFFF"/>
        <w:tabs>
          <w:tab w:val="left" w:pos="2127"/>
        </w:tabs>
        <w:autoSpaceDE w:val="0"/>
        <w:autoSpaceDN w:val="0"/>
        <w:adjustRightInd w:val="0"/>
        <w:spacing w:after="100"/>
        <w:jc w:val="both"/>
        <w:rPr>
          <w:rFonts w:eastAsia="Calibri"/>
          <w:color w:val="000000"/>
          <w:sz w:val="22"/>
          <w:szCs w:val="22"/>
        </w:rPr>
      </w:pPr>
      <w:r w:rsidRPr="00FF413A">
        <w:rPr>
          <w:rFonts w:eastAsia="Calibri"/>
          <w:color w:val="000000"/>
          <w:sz w:val="22"/>
          <w:szCs w:val="22"/>
        </w:rPr>
        <w:t>Pielikums Nr.2</w:t>
      </w:r>
      <w:r w:rsidRPr="00FF413A">
        <w:rPr>
          <w:rFonts w:eastAsia="Calibri"/>
          <w:color w:val="000000"/>
          <w:sz w:val="22"/>
          <w:szCs w:val="22"/>
        </w:rPr>
        <w:tab/>
      </w:r>
      <w:r w:rsidR="00D308C5">
        <w:rPr>
          <w:rFonts w:eastAsia="Calibri"/>
          <w:color w:val="000000"/>
          <w:sz w:val="22"/>
          <w:szCs w:val="22"/>
        </w:rPr>
        <w:t>Finanšu piedāvājums (forma)</w:t>
      </w:r>
      <w:r w:rsidRPr="00FF413A">
        <w:rPr>
          <w:rFonts w:eastAsia="Calibri"/>
          <w:color w:val="000000"/>
          <w:sz w:val="22"/>
          <w:szCs w:val="22"/>
        </w:rPr>
        <w:tab/>
      </w:r>
    </w:p>
    <w:p w:rsidR="00085011" w:rsidRPr="00FF413A" w:rsidRDefault="00085011" w:rsidP="001025A3">
      <w:pPr>
        <w:spacing w:after="100"/>
        <w:ind w:left="2127" w:hanging="2127"/>
        <w:jc w:val="both"/>
        <w:rPr>
          <w:rFonts w:eastAsia="Calibri"/>
          <w:color w:val="000000"/>
          <w:sz w:val="22"/>
          <w:szCs w:val="22"/>
        </w:rPr>
      </w:pPr>
      <w:r w:rsidRPr="00FF413A">
        <w:rPr>
          <w:rFonts w:eastAsia="Calibri"/>
          <w:color w:val="000000"/>
          <w:sz w:val="22"/>
          <w:szCs w:val="22"/>
        </w:rPr>
        <w:t>Pielikums Nr.3</w:t>
      </w:r>
      <w:r w:rsidRPr="00FF413A">
        <w:rPr>
          <w:rFonts w:eastAsia="Calibri"/>
          <w:color w:val="000000"/>
          <w:sz w:val="22"/>
          <w:szCs w:val="22"/>
        </w:rPr>
        <w:tab/>
      </w:r>
      <w:r w:rsidRPr="00FF413A">
        <w:rPr>
          <w:sz w:val="22"/>
          <w:szCs w:val="22"/>
        </w:rPr>
        <w:t>Informācija</w:t>
      </w:r>
      <w:r w:rsidR="002E30B3">
        <w:rPr>
          <w:sz w:val="22"/>
          <w:szCs w:val="22"/>
        </w:rPr>
        <w:t xml:space="preserve"> par personām uz kuru iespējām p</w:t>
      </w:r>
      <w:r w:rsidRPr="00FF413A">
        <w:rPr>
          <w:sz w:val="22"/>
          <w:szCs w:val="22"/>
        </w:rPr>
        <w:t xml:space="preserve">retendents balstās, tiem nododamo darbu saraksts un apjoms </w:t>
      </w:r>
      <w:r w:rsidR="00D308C5">
        <w:rPr>
          <w:rFonts w:eastAsia="Calibri"/>
          <w:color w:val="000000"/>
          <w:sz w:val="22"/>
          <w:szCs w:val="22"/>
        </w:rPr>
        <w:t>(forma)</w:t>
      </w:r>
    </w:p>
    <w:p w:rsidR="00085011" w:rsidRPr="00FF413A" w:rsidRDefault="00085011" w:rsidP="001025A3">
      <w:pPr>
        <w:spacing w:after="100"/>
        <w:ind w:left="2127" w:hanging="2127"/>
        <w:jc w:val="both"/>
        <w:rPr>
          <w:rFonts w:eastAsia="Calibri"/>
          <w:color w:val="000000"/>
          <w:sz w:val="22"/>
          <w:szCs w:val="22"/>
        </w:rPr>
      </w:pPr>
      <w:r w:rsidRPr="00FF413A">
        <w:rPr>
          <w:rFonts w:eastAsia="Calibri"/>
          <w:color w:val="000000"/>
          <w:sz w:val="22"/>
          <w:szCs w:val="22"/>
        </w:rPr>
        <w:t>Pielikums Nr.4</w:t>
      </w:r>
      <w:r w:rsidRPr="00FF413A">
        <w:rPr>
          <w:rFonts w:eastAsia="Calibri"/>
          <w:color w:val="000000"/>
          <w:sz w:val="22"/>
          <w:szCs w:val="22"/>
        </w:rPr>
        <w:tab/>
      </w:r>
      <w:r w:rsidRPr="00FF413A">
        <w:rPr>
          <w:sz w:val="22"/>
          <w:szCs w:val="22"/>
        </w:rPr>
        <w:t>Informāci</w:t>
      </w:r>
      <w:r w:rsidR="003825E6">
        <w:rPr>
          <w:sz w:val="22"/>
          <w:szCs w:val="22"/>
        </w:rPr>
        <w:t xml:space="preserve">ja pieredzi līdzīga rakstura </w:t>
      </w:r>
      <w:r w:rsidRPr="00FF413A">
        <w:rPr>
          <w:sz w:val="22"/>
          <w:szCs w:val="22"/>
        </w:rPr>
        <w:t>darbos</w:t>
      </w:r>
      <w:r w:rsidR="00D308C5">
        <w:rPr>
          <w:rFonts w:eastAsia="Calibri"/>
          <w:color w:val="000000"/>
          <w:sz w:val="22"/>
          <w:szCs w:val="22"/>
        </w:rPr>
        <w:t xml:space="preserve"> (forma)</w:t>
      </w:r>
    </w:p>
    <w:p w:rsidR="00085011" w:rsidRPr="00FF413A" w:rsidRDefault="00085011" w:rsidP="001025A3">
      <w:pPr>
        <w:spacing w:after="100"/>
        <w:ind w:left="2127" w:hanging="2127"/>
        <w:jc w:val="both"/>
        <w:rPr>
          <w:rFonts w:eastAsia="Calibri"/>
          <w:color w:val="000000"/>
          <w:sz w:val="22"/>
          <w:szCs w:val="22"/>
        </w:rPr>
      </w:pPr>
      <w:r w:rsidRPr="00FF413A">
        <w:rPr>
          <w:rFonts w:eastAsia="Calibri"/>
          <w:color w:val="000000"/>
          <w:sz w:val="22"/>
          <w:szCs w:val="22"/>
        </w:rPr>
        <w:t>Pielikums Nr.5</w:t>
      </w:r>
      <w:r w:rsidRPr="00FF413A">
        <w:rPr>
          <w:rFonts w:eastAsia="Calibri"/>
          <w:color w:val="000000"/>
          <w:sz w:val="22"/>
          <w:szCs w:val="22"/>
        </w:rPr>
        <w:tab/>
      </w:r>
      <w:r w:rsidR="003825E6">
        <w:rPr>
          <w:sz w:val="22"/>
          <w:szCs w:val="22"/>
        </w:rPr>
        <w:t xml:space="preserve">Sertificēta </w:t>
      </w:r>
      <w:r w:rsidR="00D308C5">
        <w:rPr>
          <w:sz w:val="22"/>
          <w:szCs w:val="22"/>
        </w:rPr>
        <w:t>darbu vadītāja CV (forma)</w:t>
      </w:r>
    </w:p>
    <w:p w:rsidR="00085011" w:rsidRPr="00FF413A" w:rsidRDefault="00085011" w:rsidP="001025A3">
      <w:pPr>
        <w:spacing w:after="100"/>
        <w:ind w:left="2127" w:hanging="2127"/>
        <w:jc w:val="both"/>
        <w:rPr>
          <w:rFonts w:eastAsia="Calibri"/>
          <w:color w:val="000000"/>
          <w:sz w:val="22"/>
          <w:szCs w:val="22"/>
        </w:rPr>
      </w:pPr>
      <w:r w:rsidRPr="00FF413A">
        <w:rPr>
          <w:rFonts w:eastAsia="Calibri"/>
          <w:color w:val="000000"/>
          <w:sz w:val="22"/>
          <w:szCs w:val="22"/>
        </w:rPr>
        <w:t>Pielikums Nr.6</w:t>
      </w:r>
      <w:r w:rsidRPr="00FF413A">
        <w:rPr>
          <w:rFonts w:eastAsia="Calibri"/>
          <w:color w:val="000000"/>
          <w:sz w:val="22"/>
          <w:szCs w:val="22"/>
        </w:rPr>
        <w:tab/>
      </w:r>
      <w:r w:rsidR="00C60C04" w:rsidRPr="00FF413A">
        <w:rPr>
          <w:rFonts w:eastAsia="Calibri"/>
          <w:color w:val="000000"/>
          <w:sz w:val="22"/>
          <w:szCs w:val="22"/>
        </w:rPr>
        <w:t>Tehniskais piedāvājums</w:t>
      </w:r>
      <w:r w:rsidR="00D308C5">
        <w:rPr>
          <w:rFonts w:eastAsia="Calibri"/>
          <w:color w:val="000000"/>
          <w:sz w:val="22"/>
          <w:szCs w:val="22"/>
        </w:rPr>
        <w:t xml:space="preserve"> (forma)</w:t>
      </w:r>
    </w:p>
    <w:p w:rsidR="00085011" w:rsidRPr="00C44967" w:rsidRDefault="00085011" w:rsidP="001025A3">
      <w:pPr>
        <w:tabs>
          <w:tab w:val="left" w:pos="2127"/>
        </w:tabs>
        <w:spacing w:after="100"/>
        <w:jc w:val="both"/>
        <w:rPr>
          <w:rFonts w:eastAsia="Calibri"/>
          <w:color w:val="000000"/>
          <w:sz w:val="22"/>
          <w:szCs w:val="22"/>
        </w:rPr>
      </w:pPr>
      <w:r w:rsidRPr="00FF413A">
        <w:rPr>
          <w:rFonts w:eastAsia="Calibri"/>
          <w:color w:val="000000"/>
          <w:sz w:val="22"/>
          <w:szCs w:val="22"/>
        </w:rPr>
        <w:t>Pielikums Nr.</w:t>
      </w:r>
      <w:r w:rsidR="007B2E0E" w:rsidRPr="00FF413A">
        <w:rPr>
          <w:rFonts w:eastAsia="Calibri"/>
          <w:color w:val="000000"/>
          <w:sz w:val="22"/>
          <w:szCs w:val="22"/>
        </w:rPr>
        <w:t>7</w:t>
      </w:r>
      <w:r w:rsidRPr="00FF413A">
        <w:rPr>
          <w:rFonts w:eastAsia="Calibri"/>
          <w:color w:val="000000"/>
          <w:sz w:val="22"/>
          <w:szCs w:val="22"/>
        </w:rPr>
        <w:tab/>
        <w:t>Pi</w:t>
      </w:r>
      <w:r w:rsidR="00D308C5">
        <w:rPr>
          <w:rFonts w:eastAsia="Calibri"/>
          <w:color w:val="000000"/>
          <w:sz w:val="22"/>
          <w:szCs w:val="22"/>
        </w:rPr>
        <w:t>edāvājuma nodrošinājums (forma)</w:t>
      </w:r>
    </w:p>
    <w:p w:rsidR="00085011" w:rsidRDefault="00085011" w:rsidP="001025A3">
      <w:pPr>
        <w:spacing w:after="100"/>
        <w:ind w:left="2127" w:hanging="2127"/>
        <w:jc w:val="both"/>
        <w:rPr>
          <w:rFonts w:eastAsia="Calibri"/>
          <w:color w:val="000000"/>
          <w:sz w:val="22"/>
          <w:szCs w:val="22"/>
        </w:rPr>
      </w:pPr>
      <w:r w:rsidRPr="00C44967">
        <w:rPr>
          <w:rFonts w:eastAsia="Calibri"/>
          <w:color w:val="000000"/>
          <w:sz w:val="22"/>
          <w:szCs w:val="22"/>
        </w:rPr>
        <w:t>Pielikums Nr.</w:t>
      </w:r>
      <w:r w:rsidR="007B2E0E">
        <w:rPr>
          <w:rFonts w:eastAsia="Calibri"/>
          <w:color w:val="000000"/>
          <w:sz w:val="22"/>
          <w:szCs w:val="22"/>
        </w:rPr>
        <w:t>8</w:t>
      </w:r>
      <w:r w:rsidRPr="00C44967">
        <w:rPr>
          <w:rFonts w:eastAsia="Calibri"/>
          <w:color w:val="000000"/>
          <w:sz w:val="22"/>
          <w:szCs w:val="22"/>
        </w:rPr>
        <w:tab/>
      </w:r>
      <w:r>
        <w:rPr>
          <w:rFonts w:eastAsia="Calibri"/>
          <w:color w:val="000000"/>
          <w:sz w:val="22"/>
          <w:szCs w:val="22"/>
        </w:rPr>
        <w:t>Līguma izpildes no</w:t>
      </w:r>
      <w:r w:rsidR="00D308C5">
        <w:rPr>
          <w:rFonts w:eastAsia="Calibri"/>
          <w:color w:val="000000"/>
          <w:sz w:val="22"/>
          <w:szCs w:val="22"/>
        </w:rPr>
        <w:t>drošinājums – galvojums (forma)</w:t>
      </w:r>
    </w:p>
    <w:p w:rsidR="00085011" w:rsidRDefault="00085011" w:rsidP="001025A3">
      <w:pPr>
        <w:spacing w:after="100"/>
        <w:ind w:left="2127" w:hanging="2127"/>
        <w:jc w:val="both"/>
        <w:rPr>
          <w:rFonts w:eastAsia="Calibri"/>
          <w:color w:val="000000"/>
          <w:sz w:val="22"/>
          <w:szCs w:val="22"/>
        </w:rPr>
      </w:pPr>
      <w:r w:rsidRPr="00C44967">
        <w:rPr>
          <w:rFonts w:eastAsia="Calibri"/>
          <w:color w:val="000000"/>
          <w:sz w:val="22"/>
          <w:szCs w:val="22"/>
        </w:rPr>
        <w:t>Pielikums Nr.</w:t>
      </w:r>
      <w:r w:rsidR="007B2E0E">
        <w:rPr>
          <w:rFonts w:eastAsia="Calibri"/>
          <w:color w:val="000000"/>
          <w:sz w:val="22"/>
          <w:szCs w:val="22"/>
        </w:rPr>
        <w:t>9</w:t>
      </w:r>
      <w:r w:rsidRPr="00C44967">
        <w:rPr>
          <w:rFonts w:eastAsia="Calibri"/>
          <w:color w:val="000000"/>
          <w:sz w:val="22"/>
          <w:szCs w:val="22"/>
        </w:rPr>
        <w:tab/>
      </w:r>
      <w:r w:rsidR="003825E6">
        <w:rPr>
          <w:rFonts w:eastAsia="Calibri"/>
          <w:color w:val="000000"/>
          <w:sz w:val="22"/>
          <w:szCs w:val="22"/>
        </w:rPr>
        <w:t xml:space="preserve">Apliecinājums par </w:t>
      </w:r>
      <w:r w:rsidR="003C6246">
        <w:rPr>
          <w:color w:val="000000"/>
          <w:spacing w:val="-1"/>
          <w:sz w:val="22"/>
          <w:szCs w:val="22"/>
        </w:rPr>
        <w:t>da</w:t>
      </w:r>
      <w:r w:rsidR="003C6246" w:rsidRPr="00AC01BC">
        <w:rPr>
          <w:color w:val="000000"/>
          <w:spacing w:val="-1"/>
          <w:sz w:val="22"/>
          <w:szCs w:val="22"/>
        </w:rPr>
        <w:t>rbu garantijas</w:t>
      </w:r>
      <w:r w:rsidR="003C6246">
        <w:rPr>
          <w:color w:val="000000"/>
          <w:spacing w:val="-1"/>
          <w:sz w:val="22"/>
          <w:szCs w:val="22"/>
        </w:rPr>
        <w:t xml:space="preserve"> saistību izpildes nodrošinājuma izsniegšanu (forma)</w:t>
      </w:r>
    </w:p>
    <w:p w:rsidR="003C6246" w:rsidRDefault="003C6246" w:rsidP="001025A3">
      <w:pPr>
        <w:spacing w:after="100"/>
        <w:ind w:left="2127" w:hanging="2127"/>
        <w:jc w:val="both"/>
        <w:rPr>
          <w:rFonts w:eastAsia="Calibri"/>
          <w:color w:val="000000"/>
          <w:sz w:val="22"/>
          <w:szCs w:val="22"/>
        </w:rPr>
      </w:pPr>
      <w:r>
        <w:rPr>
          <w:rFonts w:eastAsia="Calibri"/>
          <w:color w:val="000000"/>
          <w:sz w:val="22"/>
          <w:szCs w:val="22"/>
        </w:rPr>
        <w:t>Pielikums Nr.10</w:t>
      </w:r>
      <w:r w:rsidRPr="003C6246">
        <w:rPr>
          <w:color w:val="000000"/>
          <w:spacing w:val="-1"/>
          <w:sz w:val="22"/>
          <w:szCs w:val="22"/>
        </w:rPr>
        <w:t xml:space="preserve"> </w:t>
      </w:r>
      <w:r w:rsidR="003825E6">
        <w:rPr>
          <w:color w:val="000000"/>
          <w:spacing w:val="-1"/>
          <w:sz w:val="22"/>
          <w:szCs w:val="22"/>
        </w:rPr>
        <w:tab/>
        <w:t>D</w:t>
      </w:r>
      <w:r>
        <w:rPr>
          <w:color w:val="000000"/>
          <w:spacing w:val="-1"/>
          <w:sz w:val="22"/>
          <w:szCs w:val="22"/>
        </w:rPr>
        <w:t>a</w:t>
      </w:r>
      <w:r w:rsidRPr="00AC01BC">
        <w:rPr>
          <w:color w:val="000000"/>
          <w:spacing w:val="-1"/>
          <w:sz w:val="22"/>
          <w:szCs w:val="22"/>
        </w:rPr>
        <w:t>rbu garantijas</w:t>
      </w:r>
      <w:r>
        <w:rPr>
          <w:color w:val="000000"/>
          <w:spacing w:val="-1"/>
          <w:sz w:val="22"/>
          <w:szCs w:val="22"/>
        </w:rPr>
        <w:t xml:space="preserve"> saistību izpildes nodrošinājums</w:t>
      </w:r>
      <w:r>
        <w:rPr>
          <w:rFonts w:eastAsia="Calibri"/>
          <w:color w:val="000000"/>
          <w:sz w:val="22"/>
          <w:szCs w:val="22"/>
        </w:rPr>
        <w:t xml:space="preserve"> (forma)</w:t>
      </w:r>
    </w:p>
    <w:p w:rsidR="007C5960" w:rsidRDefault="00C6311E" w:rsidP="001025A3">
      <w:pPr>
        <w:spacing w:after="100"/>
        <w:ind w:left="2127" w:hanging="2127"/>
        <w:jc w:val="both"/>
        <w:rPr>
          <w:sz w:val="22"/>
          <w:szCs w:val="22"/>
        </w:rPr>
      </w:pPr>
      <w:r w:rsidRPr="00C44967">
        <w:rPr>
          <w:rFonts w:eastAsia="Calibri"/>
          <w:color w:val="000000"/>
          <w:sz w:val="22"/>
          <w:szCs w:val="22"/>
        </w:rPr>
        <w:t>Pielikums Nr.</w:t>
      </w:r>
      <w:r>
        <w:rPr>
          <w:rFonts w:eastAsia="Calibri"/>
          <w:color w:val="000000"/>
          <w:sz w:val="22"/>
          <w:szCs w:val="22"/>
        </w:rPr>
        <w:t>1</w:t>
      </w:r>
      <w:r w:rsidR="003C6246">
        <w:rPr>
          <w:rFonts w:eastAsia="Calibri"/>
          <w:color w:val="000000"/>
          <w:sz w:val="22"/>
          <w:szCs w:val="22"/>
        </w:rPr>
        <w:t>1</w:t>
      </w:r>
      <w:r w:rsidRPr="00C44967">
        <w:rPr>
          <w:rFonts w:eastAsia="Calibri"/>
          <w:color w:val="000000"/>
          <w:sz w:val="22"/>
          <w:szCs w:val="22"/>
        </w:rPr>
        <w:tab/>
        <w:t>Līguma projekts</w:t>
      </w:r>
      <w:r w:rsidRPr="00C44967">
        <w:rPr>
          <w:sz w:val="22"/>
          <w:szCs w:val="22"/>
        </w:rPr>
        <w:t xml:space="preserve"> </w:t>
      </w:r>
      <w:r w:rsidR="00C75490">
        <w:rPr>
          <w:sz w:val="22"/>
          <w:szCs w:val="22"/>
        </w:rPr>
        <w:t>“</w:t>
      </w:r>
      <w:r w:rsidR="00791DD0">
        <w:rPr>
          <w:sz w:val="22"/>
          <w:szCs w:val="22"/>
        </w:rPr>
        <w:t>Dunalkas kultūras nama fasādes remonts</w:t>
      </w:r>
      <w:r>
        <w:rPr>
          <w:sz w:val="22"/>
          <w:szCs w:val="22"/>
        </w:rPr>
        <w:t>”</w:t>
      </w:r>
      <w:r w:rsidR="003C6246">
        <w:rPr>
          <w:sz w:val="22"/>
          <w:szCs w:val="22"/>
        </w:rPr>
        <w:t xml:space="preserve"> </w:t>
      </w:r>
    </w:p>
    <w:sectPr w:rsidR="007C5960" w:rsidSect="00A378F7">
      <w:pgSz w:w="11906" w:h="16838" w:code="9"/>
      <w:pgMar w:top="993"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80" w:csb1="00000000"/>
  </w:font>
  <w:font w:name="26krzlcoljlsoja">
    <w:altName w:val="Times New Roman"/>
    <w:charset w:val="EE"/>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16C87F24"/>
    <w:name w:val="WW8Num26"/>
    <w:lvl w:ilvl="0">
      <w:start w:val="1"/>
      <w:numFmt w:val="decimal"/>
      <w:lvlText w:val="14.%1."/>
      <w:lvlJc w:val="left"/>
      <w:pPr>
        <w:tabs>
          <w:tab w:val="num" w:pos="0"/>
        </w:tabs>
        <w:ind w:left="0" w:firstLine="0"/>
      </w:pPr>
      <w:rPr>
        <w:rFonts w:hint="default"/>
      </w:rPr>
    </w:lvl>
    <w:lvl w:ilvl="1">
      <w:start w:val="1"/>
      <w:numFmt w:val="decimal"/>
      <w:lvlText w:val="15.%2."/>
      <w:lvlJc w:val="left"/>
      <w:pPr>
        <w:tabs>
          <w:tab w:val="num" w:pos="0"/>
        </w:tabs>
        <w:ind w:left="0" w:firstLine="0"/>
      </w:pPr>
      <w:rPr>
        <w:rFonts w:hint="default"/>
      </w:rPr>
    </w:lvl>
    <w:lvl w:ilvl="2">
      <w:start w:val="1"/>
      <w:numFmt w:val="decimal"/>
      <w:lvlText w:val="15.%3."/>
      <w:lvlJc w:val="left"/>
      <w:pPr>
        <w:tabs>
          <w:tab w:val="num" w:pos="0"/>
        </w:tabs>
        <w:ind w:left="0" w:firstLine="0"/>
      </w:pPr>
      <w:rPr>
        <w:rFonts w:hint="default"/>
      </w:rPr>
    </w:lvl>
    <w:lvl w:ilvl="3">
      <w:start w:val="1"/>
      <w:numFmt w:val="decimal"/>
      <w:lvlText w:val="15.%4."/>
      <w:lvlJc w:val="left"/>
      <w:pPr>
        <w:tabs>
          <w:tab w:val="num" w:pos="0"/>
        </w:tabs>
        <w:ind w:left="0" w:firstLine="0"/>
      </w:pPr>
      <w:rPr>
        <w:rFonts w:hint="default"/>
      </w:rPr>
    </w:lvl>
    <w:lvl w:ilvl="4">
      <w:start w:val="1"/>
      <w:numFmt w:val="decimal"/>
      <w:lvlText w:val="15.%5."/>
      <w:lvlJc w:val="left"/>
      <w:pPr>
        <w:tabs>
          <w:tab w:val="num" w:pos="0"/>
        </w:tabs>
        <w:ind w:left="0" w:firstLine="0"/>
      </w:pPr>
      <w:rPr>
        <w:rFonts w:hint="default"/>
      </w:rPr>
    </w:lvl>
    <w:lvl w:ilvl="5">
      <w:start w:val="1"/>
      <w:numFmt w:val="decimal"/>
      <w:lvlText w:val="15.%6."/>
      <w:lvlJc w:val="left"/>
      <w:pPr>
        <w:tabs>
          <w:tab w:val="num" w:pos="0"/>
        </w:tabs>
        <w:ind w:left="0" w:firstLine="0"/>
      </w:pPr>
      <w:rPr>
        <w:rFonts w:hint="default"/>
      </w:rPr>
    </w:lvl>
    <w:lvl w:ilvl="6">
      <w:start w:val="1"/>
      <w:numFmt w:val="decimal"/>
      <w:lvlText w:val="15.%7."/>
      <w:lvlJc w:val="left"/>
      <w:pPr>
        <w:tabs>
          <w:tab w:val="num" w:pos="0"/>
        </w:tabs>
        <w:ind w:left="0" w:firstLine="0"/>
      </w:pPr>
      <w:rPr>
        <w:rFonts w:hint="default"/>
      </w:rPr>
    </w:lvl>
    <w:lvl w:ilvl="7">
      <w:start w:val="1"/>
      <w:numFmt w:val="decimal"/>
      <w:lvlText w:val="15.%8."/>
      <w:lvlJc w:val="left"/>
      <w:pPr>
        <w:tabs>
          <w:tab w:val="num" w:pos="0"/>
        </w:tabs>
        <w:ind w:left="0" w:firstLine="0"/>
      </w:pPr>
      <w:rPr>
        <w:rFonts w:hint="default"/>
      </w:rPr>
    </w:lvl>
    <w:lvl w:ilvl="8">
      <w:start w:val="1"/>
      <w:numFmt w:val="decimal"/>
      <w:lvlText w:val="15.%9."/>
      <w:lvlJc w:val="left"/>
      <w:pPr>
        <w:tabs>
          <w:tab w:val="num" w:pos="0"/>
        </w:tabs>
        <w:ind w:left="0" w:firstLine="0"/>
      </w:pPr>
      <w:rPr>
        <w:rFonts w:hint="default"/>
      </w:rPr>
    </w:lvl>
  </w:abstractNum>
  <w:abstractNum w:abstractNumId="1" w15:restartNumberingAfterBreak="0">
    <w:nsid w:val="04DE7A0A"/>
    <w:multiLevelType w:val="multilevel"/>
    <w:tmpl w:val="EA60EC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B5696"/>
    <w:multiLevelType w:val="multilevel"/>
    <w:tmpl w:val="A9CED21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AE795C"/>
    <w:multiLevelType w:val="multilevel"/>
    <w:tmpl w:val="878EE71E"/>
    <w:lvl w:ilvl="0">
      <w:start w:val="13"/>
      <w:numFmt w:val="decimal"/>
      <w:lvlText w:val="%1."/>
      <w:lvlJc w:val="left"/>
      <w:pPr>
        <w:tabs>
          <w:tab w:val="num" w:pos="540"/>
        </w:tabs>
        <w:ind w:left="540" w:hanging="540"/>
      </w:pPr>
      <w:rPr>
        <w:rFonts w:hint="default"/>
        <w:b/>
        <w:i w:val="0"/>
      </w:rPr>
    </w:lvl>
    <w:lvl w:ilvl="1">
      <w:start w:val="3"/>
      <w:numFmt w:val="decimal"/>
      <w:lvlText w:val="%1.%2."/>
      <w:lvlJc w:val="left"/>
      <w:pPr>
        <w:tabs>
          <w:tab w:val="num" w:pos="1250"/>
        </w:tabs>
        <w:ind w:left="125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B0385E"/>
    <w:multiLevelType w:val="multilevel"/>
    <w:tmpl w:val="F5520DE6"/>
    <w:lvl w:ilvl="0">
      <w:start w:val="6"/>
      <w:numFmt w:val="decimal"/>
      <w:lvlText w:val="%1."/>
      <w:lvlJc w:val="left"/>
      <w:pPr>
        <w:tabs>
          <w:tab w:val="num" w:pos="540"/>
        </w:tabs>
        <w:ind w:left="540" w:hanging="540"/>
      </w:pPr>
      <w:rPr>
        <w:rFonts w:hint="default"/>
        <w:b/>
        <w:i w:val="0"/>
      </w:rPr>
    </w:lvl>
    <w:lvl w:ilvl="1">
      <w:start w:val="1"/>
      <w:numFmt w:val="decimal"/>
      <w:lvlText w:val="%1.%2."/>
      <w:lvlJc w:val="left"/>
      <w:pPr>
        <w:tabs>
          <w:tab w:val="num" w:pos="1260"/>
        </w:tabs>
        <w:ind w:left="126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685A03"/>
    <w:multiLevelType w:val="multilevel"/>
    <w:tmpl w:val="8CC633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3F3F1C"/>
    <w:multiLevelType w:val="multilevel"/>
    <w:tmpl w:val="824059A2"/>
    <w:lvl w:ilvl="0">
      <w:start w:val="15"/>
      <w:numFmt w:val="decimal"/>
      <w:lvlText w:val="%1."/>
      <w:lvlJc w:val="left"/>
      <w:pPr>
        <w:ind w:left="480" w:hanging="480"/>
      </w:pPr>
      <w:rPr>
        <w:rFonts w:hint="default"/>
        <w:b/>
      </w:rPr>
    </w:lvl>
    <w:lvl w:ilvl="1">
      <w:start w:val="2"/>
      <w:numFmt w:val="decimal"/>
      <w:lvlText w:val="%1.%2."/>
      <w:lvlJc w:val="left"/>
      <w:pPr>
        <w:ind w:left="1110" w:hanging="48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127D0170"/>
    <w:multiLevelType w:val="multilevel"/>
    <w:tmpl w:val="878EE71E"/>
    <w:lvl w:ilvl="0">
      <w:start w:val="13"/>
      <w:numFmt w:val="decimal"/>
      <w:lvlText w:val="%1."/>
      <w:lvlJc w:val="left"/>
      <w:pPr>
        <w:tabs>
          <w:tab w:val="num" w:pos="540"/>
        </w:tabs>
        <w:ind w:left="540" w:hanging="540"/>
      </w:pPr>
      <w:rPr>
        <w:rFonts w:hint="default"/>
        <w:b/>
        <w:i w:val="0"/>
      </w:rPr>
    </w:lvl>
    <w:lvl w:ilvl="1">
      <w:start w:val="3"/>
      <w:numFmt w:val="decimal"/>
      <w:lvlText w:val="%1.%2."/>
      <w:lvlJc w:val="left"/>
      <w:pPr>
        <w:tabs>
          <w:tab w:val="num" w:pos="1250"/>
        </w:tabs>
        <w:ind w:left="125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C424CF"/>
    <w:multiLevelType w:val="multilevel"/>
    <w:tmpl w:val="E0F23226"/>
    <w:lvl w:ilvl="0">
      <w:start w:val="1"/>
      <w:numFmt w:val="decimal"/>
      <w:lvlText w:val="%1."/>
      <w:lvlJc w:val="left"/>
      <w:pPr>
        <w:ind w:left="1080" w:hanging="360"/>
      </w:pPr>
    </w:lvl>
    <w:lvl w:ilvl="1">
      <w:start w:val="1"/>
      <w:numFmt w:val="decimal"/>
      <w:isLgl/>
      <w:lvlText w:val="%1.%2."/>
      <w:lvlJc w:val="left"/>
      <w:pPr>
        <w:ind w:left="1440" w:hanging="360"/>
      </w:pPr>
      <w:rPr>
        <w:b w:val="0"/>
        <w:i w:val="0"/>
      </w:rPr>
    </w:lvl>
    <w:lvl w:ilvl="2">
      <w:start w:val="1"/>
      <w:numFmt w:val="decimal"/>
      <w:isLgl/>
      <w:lvlText w:val="%1.%2.%3."/>
      <w:lvlJc w:val="left"/>
      <w:pPr>
        <w:ind w:left="2160" w:hanging="720"/>
      </w:pPr>
      <w:rPr>
        <w:i w:val="0"/>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17AE1BFB"/>
    <w:multiLevelType w:val="hybridMultilevel"/>
    <w:tmpl w:val="E51633D4"/>
    <w:lvl w:ilvl="0" w:tplc="674C55B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0" w15:restartNumberingAfterBreak="0">
    <w:nsid w:val="19602ED0"/>
    <w:multiLevelType w:val="multilevel"/>
    <w:tmpl w:val="771E4D38"/>
    <w:lvl w:ilvl="0">
      <w:start w:val="1"/>
      <w:numFmt w:val="decimal"/>
      <w:pStyle w:val="Virsraksts1"/>
      <w:lvlText w:val="%1."/>
      <w:lvlJc w:val="left"/>
      <w:pPr>
        <w:tabs>
          <w:tab w:val="num" w:pos="862"/>
        </w:tabs>
        <w:ind w:left="862" w:hanging="862"/>
      </w:pPr>
      <w:rPr>
        <w:rFonts w:hint="default"/>
      </w:rPr>
    </w:lvl>
    <w:lvl w:ilvl="1">
      <w:start w:val="1"/>
      <w:numFmt w:val="decimal"/>
      <w:pStyle w:val="Virsraksts2"/>
      <w:lvlText w:val="%1.%2."/>
      <w:lvlJc w:val="left"/>
      <w:pPr>
        <w:tabs>
          <w:tab w:val="num" w:pos="862"/>
        </w:tabs>
        <w:ind w:left="862" w:hanging="862"/>
      </w:pPr>
      <w:rPr>
        <w:rFonts w:hint="default"/>
      </w:rPr>
    </w:lvl>
    <w:lvl w:ilvl="2">
      <w:start w:val="1"/>
      <w:numFmt w:val="decimal"/>
      <w:pStyle w:val="Virsraksts3"/>
      <w:lvlText w:val="%1.%2.%3."/>
      <w:lvlJc w:val="left"/>
      <w:pPr>
        <w:tabs>
          <w:tab w:val="num" w:pos="1080"/>
        </w:tabs>
        <w:ind w:left="862" w:hanging="862"/>
      </w:pPr>
      <w:rPr>
        <w:rFonts w:hint="default"/>
      </w:rPr>
    </w:lvl>
    <w:lvl w:ilvl="3">
      <w:start w:val="1"/>
      <w:numFmt w:val="decimal"/>
      <w:pStyle w:val="Virsraksts4"/>
      <w:lvlText w:val="%1.%2.%3.%4."/>
      <w:lvlJc w:val="left"/>
      <w:pPr>
        <w:tabs>
          <w:tab w:val="num" w:pos="1620"/>
        </w:tabs>
        <w:ind w:left="1044" w:hanging="864"/>
      </w:pPr>
      <w:rPr>
        <w:rFonts w:hint="default"/>
      </w:rPr>
    </w:lvl>
    <w:lvl w:ilvl="4">
      <w:start w:val="1"/>
      <w:numFmt w:val="decimal"/>
      <w:pStyle w:val="Virsraksts5"/>
      <w:lvlText w:val="%1.%2.%3.%4.%5."/>
      <w:lvlJc w:val="left"/>
      <w:pPr>
        <w:tabs>
          <w:tab w:val="num" w:pos="2700"/>
        </w:tabs>
        <w:ind w:left="1908" w:hanging="1008"/>
      </w:pPr>
      <w:rPr>
        <w:rFonts w:hint="default"/>
      </w:rPr>
    </w:lvl>
    <w:lvl w:ilvl="5">
      <w:start w:val="1"/>
      <w:numFmt w:val="decimal"/>
      <w:pStyle w:val="Virsraksts6"/>
      <w:lvlText w:val="%1.%2.%3.%4.%5.%6."/>
      <w:lvlJc w:val="left"/>
      <w:pPr>
        <w:tabs>
          <w:tab w:val="num" w:pos="1152"/>
        </w:tabs>
        <w:ind w:left="1152" w:hanging="1152"/>
      </w:pPr>
      <w:rPr>
        <w:rFonts w:hint="default"/>
        <w:sz w:val="24"/>
      </w:rPr>
    </w:lvl>
    <w:lvl w:ilvl="6">
      <w:start w:val="1"/>
      <w:numFmt w:val="decimal"/>
      <w:pStyle w:val="Virsraksts7"/>
      <w:lvlText w:val="%1.%2.%3.%4.%5.%6.%7."/>
      <w:lvlJc w:val="left"/>
      <w:pPr>
        <w:tabs>
          <w:tab w:val="num" w:pos="2160"/>
        </w:tabs>
        <w:ind w:left="1296" w:hanging="1296"/>
      </w:pPr>
      <w:rPr>
        <w:rFonts w:hint="default"/>
      </w:rPr>
    </w:lvl>
    <w:lvl w:ilvl="7">
      <w:start w:val="1"/>
      <w:numFmt w:val="decimal"/>
      <w:lvlText w:val="%8."/>
      <w:lvlJc w:val="left"/>
      <w:pPr>
        <w:tabs>
          <w:tab w:val="num" w:pos="360"/>
        </w:tabs>
        <w:ind w:left="284" w:hanging="284"/>
      </w:pPr>
      <w:rPr>
        <w:rFonts w:hint="default"/>
      </w:rPr>
    </w:lvl>
    <w:lvl w:ilvl="8">
      <w:start w:val="1"/>
      <w:numFmt w:val="decimal"/>
      <w:lvlRestart w:val="0"/>
      <w:pStyle w:val="Virsraksts9"/>
      <w:lvlText w:val="%9."/>
      <w:lvlJc w:val="left"/>
      <w:pPr>
        <w:tabs>
          <w:tab w:val="num" w:pos="360"/>
        </w:tabs>
        <w:ind w:left="284" w:hanging="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7541E9"/>
    <w:multiLevelType w:val="multilevel"/>
    <w:tmpl w:val="A9CED21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1250"/>
        </w:tabs>
        <w:ind w:left="1250" w:hanging="540"/>
      </w:pPr>
      <w:rPr>
        <w:rFonts w:hint="default"/>
      </w:rPr>
    </w:lvl>
    <w:lvl w:ilvl="2">
      <w:start w:val="2"/>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C769D8"/>
    <w:multiLevelType w:val="multilevel"/>
    <w:tmpl w:val="C1C64430"/>
    <w:lvl w:ilvl="0">
      <w:start w:val="4"/>
      <w:numFmt w:val="decimal"/>
      <w:lvlText w:val="%1."/>
      <w:lvlJc w:val="left"/>
      <w:pPr>
        <w:ind w:left="360" w:hanging="360"/>
      </w:pPr>
      <w:rPr>
        <w:rFonts w:eastAsia="Calibri" w:hint="default"/>
      </w:rPr>
    </w:lvl>
    <w:lvl w:ilvl="1">
      <w:start w:val="1"/>
      <w:numFmt w:val="decimal"/>
      <w:lvlText w:val="%1.%2."/>
      <w:lvlJc w:val="left"/>
      <w:pPr>
        <w:ind w:left="540" w:hanging="360"/>
      </w:pPr>
      <w:rPr>
        <w:rFonts w:eastAsia="Calibri" w:hint="default"/>
      </w:rPr>
    </w:lvl>
    <w:lvl w:ilvl="2">
      <w:start w:val="1"/>
      <w:numFmt w:val="decimal"/>
      <w:lvlText w:val="%1.%2.%3."/>
      <w:lvlJc w:val="left"/>
      <w:pPr>
        <w:ind w:left="2564"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13" w15:restartNumberingAfterBreak="0">
    <w:nsid w:val="221F2710"/>
    <w:multiLevelType w:val="multilevel"/>
    <w:tmpl w:val="E8FA6188"/>
    <w:lvl w:ilvl="0">
      <w:start w:val="14"/>
      <w:numFmt w:val="decimal"/>
      <w:lvlText w:val="%1."/>
      <w:lvlJc w:val="left"/>
      <w:pPr>
        <w:ind w:left="660" w:hanging="660"/>
      </w:pPr>
      <w:rPr>
        <w:rFonts w:hint="default"/>
      </w:rPr>
    </w:lvl>
    <w:lvl w:ilvl="1">
      <w:start w:val="3"/>
      <w:numFmt w:val="decimal"/>
      <w:lvlText w:val="%1.%2."/>
      <w:lvlJc w:val="left"/>
      <w:pPr>
        <w:ind w:left="1290" w:hanging="66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25586397"/>
    <w:multiLevelType w:val="multilevel"/>
    <w:tmpl w:val="AB3E1CD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387D45"/>
    <w:multiLevelType w:val="multilevel"/>
    <w:tmpl w:val="966A008C"/>
    <w:lvl w:ilvl="0">
      <w:start w:val="16"/>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2738424C"/>
    <w:multiLevelType w:val="multilevel"/>
    <w:tmpl w:val="71904010"/>
    <w:lvl w:ilvl="0">
      <w:start w:val="1"/>
      <w:numFmt w:val="decimal"/>
      <w:lvlText w:val="%1."/>
      <w:lvlJc w:val="left"/>
      <w:pPr>
        <w:ind w:left="720" w:hanging="360"/>
      </w:pPr>
      <w:rPr>
        <w:rFonts w:hint="default"/>
        <w:b/>
        <w:sz w:val="22"/>
        <w:szCs w:val="22"/>
      </w:rPr>
    </w:lvl>
    <w:lvl w:ilvl="1">
      <w:start w:val="1"/>
      <w:numFmt w:val="decimal"/>
      <w:isLgl/>
      <w:lvlText w:val="%1.%2."/>
      <w:lvlJc w:val="left"/>
      <w:pPr>
        <w:ind w:left="1200" w:hanging="480"/>
      </w:pPr>
      <w:rPr>
        <w:rFonts w:hint="default"/>
        <w:b w:val="0"/>
        <w:sz w:val="22"/>
        <w:szCs w:val="22"/>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2816186D"/>
    <w:multiLevelType w:val="multilevel"/>
    <w:tmpl w:val="B5AE6B38"/>
    <w:lvl w:ilvl="0">
      <w:start w:val="14"/>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2F7A2440"/>
    <w:multiLevelType w:val="multilevel"/>
    <w:tmpl w:val="FEEADEDA"/>
    <w:lvl w:ilvl="0">
      <w:start w:val="17"/>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15:restartNumberingAfterBreak="0">
    <w:nsid w:val="32F063B7"/>
    <w:multiLevelType w:val="multilevel"/>
    <w:tmpl w:val="4692B83A"/>
    <w:lvl w:ilvl="0">
      <w:start w:val="1"/>
      <w:numFmt w:val="decimal"/>
      <w:lvlText w:val="%1."/>
      <w:lvlJc w:val="left"/>
      <w:pPr>
        <w:tabs>
          <w:tab w:val="num" w:pos="645"/>
        </w:tabs>
        <w:ind w:left="645" w:hanging="645"/>
      </w:pPr>
      <w:rPr>
        <w:rFonts w:hint="default"/>
        <w:b/>
      </w:rPr>
    </w:lvl>
    <w:lvl w:ilvl="1">
      <w:start w:val="1"/>
      <w:numFmt w:val="decimal"/>
      <w:lvlText w:val="%1.%2."/>
      <w:lvlJc w:val="left"/>
      <w:pPr>
        <w:tabs>
          <w:tab w:val="num" w:pos="645"/>
        </w:tabs>
        <w:ind w:left="645" w:hanging="645"/>
      </w:pPr>
      <w:rPr>
        <w:rFonts w:hint="default"/>
        <w:b w:val="0"/>
      </w:rPr>
    </w:lvl>
    <w:lvl w:ilvl="2">
      <w:start w:val="1"/>
      <w:numFmt w:val="decimal"/>
      <w:lvlText w:val="%1.%2.%3."/>
      <w:lvlJc w:val="left"/>
      <w:pPr>
        <w:tabs>
          <w:tab w:val="num" w:pos="1146"/>
        </w:tabs>
        <w:ind w:left="1146" w:hanging="720"/>
      </w:pPr>
      <w:rPr>
        <w:rFonts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F33AFE"/>
    <w:multiLevelType w:val="multilevel"/>
    <w:tmpl w:val="0624E6B0"/>
    <w:lvl w:ilvl="0">
      <w:start w:val="13"/>
      <w:numFmt w:val="decimal"/>
      <w:lvlText w:val="%1."/>
      <w:lvlJc w:val="left"/>
      <w:pPr>
        <w:tabs>
          <w:tab w:val="num" w:pos="540"/>
        </w:tabs>
        <w:ind w:left="540" w:hanging="540"/>
      </w:pPr>
      <w:rPr>
        <w:rFonts w:hint="default"/>
        <w:b/>
      </w:rPr>
    </w:lvl>
    <w:lvl w:ilvl="1">
      <w:start w:val="8"/>
      <w:numFmt w:val="decimal"/>
      <w:lvlText w:val="%1.%2."/>
      <w:lvlJc w:val="left"/>
      <w:pPr>
        <w:tabs>
          <w:tab w:val="num" w:pos="1250"/>
        </w:tabs>
        <w:ind w:left="1250" w:hanging="54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3B057DE7"/>
    <w:multiLevelType w:val="multilevel"/>
    <w:tmpl w:val="B76057A6"/>
    <w:lvl w:ilvl="0">
      <w:start w:val="14"/>
      <w:numFmt w:val="decimal"/>
      <w:lvlText w:val="%1."/>
      <w:lvlJc w:val="left"/>
      <w:pPr>
        <w:tabs>
          <w:tab w:val="num" w:pos="540"/>
        </w:tabs>
        <w:ind w:left="540" w:hanging="540"/>
      </w:pPr>
      <w:rPr>
        <w:rFonts w:hint="default"/>
        <w:b/>
        <w:i w:val="0"/>
      </w:rPr>
    </w:lvl>
    <w:lvl w:ilvl="1">
      <w:start w:val="1"/>
      <w:numFmt w:val="decimal"/>
      <w:lvlText w:val="%1.%2."/>
      <w:lvlJc w:val="left"/>
      <w:pPr>
        <w:tabs>
          <w:tab w:val="num" w:pos="1250"/>
        </w:tabs>
        <w:ind w:left="125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303C50"/>
    <w:multiLevelType w:val="hybridMultilevel"/>
    <w:tmpl w:val="21E24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1843BE"/>
    <w:multiLevelType w:val="hybridMultilevel"/>
    <w:tmpl w:val="5332236C"/>
    <w:lvl w:ilvl="0" w:tplc="61569AD6">
      <w:start w:val="1"/>
      <w:numFmt w:val="decimal"/>
      <w:lvlText w:val="%1)"/>
      <w:lvlJc w:val="left"/>
      <w:pPr>
        <w:ind w:left="765" w:hanging="360"/>
      </w:pPr>
      <w:rPr>
        <w:rFonts w:ascii="Times New Roman" w:eastAsia="Times New Roman" w:hAnsi="Times New Roman" w:cs="Times New Roman"/>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4A404F08"/>
    <w:multiLevelType w:val="multilevel"/>
    <w:tmpl w:val="05F4BB78"/>
    <w:lvl w:ilvl="0">
      <w:start w:val="14"/>
      <w:numFmt w:val="decimal"/>
      <w:lvlText w:val="%1."/>
      <w:lvlJc w:val="left"/>
      <w:pPr>
        <w:ind w:left="480" w:hanging="480"/>
      </w:pPr>
      <w:rPr>
        <w:rFonts w:hint="default"/>
        <w:b/>
      </w:rPr>
    </w:lvl>
    <w:lvl w:ilvl="1">
      <w:start w:val="3"/>
      <w:numFmt w:val="decimal"/>
      <w:lvlText w:val="%1.%2."/>
      <w:lvlJc w:val="left"/>
      <w:pPr>
        <w:ind w:left="1110" w:hanging="480"/>
      </w:pPr>
      <w:rPr>
        <w:rFonts w:hint="default"/>
        <w:b w:val="0"/>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6" w15:restartNumberingAfterBreak="0">
    <w:nsid w:val="4BB52EC3"/>
    <w:multiLevelType w:val="hybridMultilevel"/>
    <w:tmpl w:val="63FC2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085C12"/>
    <w:multiLevelType w:val="multilevel"/>
    <w:tmpl w:val="AF4EF4BC"/>
    <w:lvl w:ilvl="0">
      <w:start w:val="20"/>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4FAF4119"/>
    <w:multiLevelType w:val="multilevel"/>
    <w:tmpl w:val="D0D2C900"/>
    <w:lvl w:ilvl="0">
      <w:start w:val="19"/>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9" w15:restartNumberingAfterBreak="0">
    <w:nsid w:val="50551142"/>
    <w:multiLevelType w:val="hybridMultilevel"/>
    <w:tmpl w:val="92AEB4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41276AC"/>
    <w:multiLevelType w:val="multilevel"/>
    <w:tmpl w:val="8F2E5332"/>
    <w:lvl w:ilvl="0">
      <w:start w:val="14"/>
      <w:numFmt w:val="decimal"/>
      <w:lvlText w:val="%1."/>
      <w:lvlJc w:val="left"/>
      <w:pPr>
        <w:ind w:left="435" w:hanging="435"/>
      </w:pPr>
      <w:rPr>
        <w:rFonts w:hint="default"/>
        <w:b/>
        <w:i w:val="0"/>
      </w:rPr>
    </w:lvl>
    <w:lvl w:ilvl="1">
      <w:start w:val="1"/>
      <w:numFmt w:val="decimal"/>
      <w:lvlText w:val="%1.%2."/>
      <w:lvlJc w:val="left"/>
      <w:pPr>
        <w:ind w:left="1003" w:hanging="43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51D71B7"/>
    <w:multiLevelType w:val="multilevel"/>
    <w:tmpl w:val="534CFAC4"/>
    <w:lvl w:ilvl="0">
      <w:start w:val="15"/>
      <w:numFmt w:val="decimal"/>
      <w:lvlText w:val="%1."/>
      <w:lvlJc w:val="left"/>
      <w:pPr>
        <w:ind w:left="435" w:hanging="435"/>
      </w:pPr>
      <w:rPr>
        <w:rFonts w:hint="default"/>
        <w:b/>
      </w:rPr>
    </w:lvl>
    <w:lvl w:ilvl="1">
      <w:start w:val="1"/>
      <w:numFmt w:val="decimal"/>
      <w:lvlText w:val="%1.%2."/>
      <w:lvlJc w:val="left"/>
      <w:pPr>
        <w:ind w:left="2655" w:hanging="435"/>
      </w:pPr>
      <w:rPr>
        <w:rFonts w:hint="default"/>
        <w:b w:val="0"/>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32" w15:restartNumberingAfterBreak="0">
    <w:nsid w:val="55E90CEC"/>
    <w:multiLevelType w:val="multilevel"/>
    <w:tmpl w:val="4404A296"/>
    <w:lvl w:ilvl="0">
      <w:start w:val="14"/>
      <w:numFmt w:val="decimal"/>
      <w:lvlText w:val="%1."/>
      <w:lvlJc w:val="left"/>
      <w:pPr>
        <w:ind w:left="480" w:hanging="480"/>
      </w:pPr>
      <w:rPr>
        <w:rFonts w:hint="default"/>
        <w:b/>
      </w:rPr>
    </w:lvl>
    <w:lvl w:ilvl="1">
      <w:start w:val="1"/>
      <w:numFmt w:val="decimal"/>
      <w:lvlText w:val="%1.%2."/>
      <w:lvlJc w:val="left"/>
      <w:pPr>
        <w:ind w:left="1190" w:hanging="48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8AA46AF"/>
    <w:multiLevelType w:val="multilevel"/>
    <w:tmpl w:val="ECCAC86E"/>
    <w:lvl w:ilvl="0">
      <w:start w:val="20"/>
      <w:numFmt w:val="decimal"/>
      <w:lvlText w:val="%1."/>
      <w:lvlJc w:val="left"/>
      <w:pPr>
        <w:ind w:left="480" w:hanging="480"/>
      </w:pPr>
      <w:rPr>
        <w:rFonts w:hint="default"/>
        <w:b/>
      </w:rPr>
    </w:lvl>
    <w:lvl w:ilvl="1">
      <w:start w:val="3"/>
      <w:numFmt w:val="decimal"/>
      <w:lvlText w:val="%1.%2."/>
      <w:lvlJc w:val="left"/>
      <w:pPr>
        <w:ind w:left="1110" w:hanging="48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593A5210"/>
    <w:multiLevelType w:val="multilevel"/>
    <w:tmpl w:val="F8B4BBC8"/>
    <w:lvl w:ilvl="0">
      <w:start w:val="19"/>
      <w:numFmt w:val="decimal"/>
      <w:lvlText w:val="%1."/>
      <w:lvlJc w:val="left"/>
      <w:pPr>
        <w:ind w:left="600" w:hanging="600"/>
      </w:pPr>
      <w:rPr>
        <w:rFonts w:hint="default"/>
      </w:rPr>
    </w:lvl>
    <w:lvl w:ilvl="1">
      <w:start w:val="3"/>
      <w:numFmt w:val="decimal"/>
      <w:lvlText w:val="%1.%2."/>
      <w:lvlJc w:val="left"/>
      <w:pPr>
        <w:ind w:left="1026"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5F9E717E"/>
    <w:multiLevelType w:val="multilevel"/>
    <w:tmpl w:val="931AE488"/>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0442FD"/>
    <w:multiLevelType w:val="multilevel"/>
    <w:tmpl w:val="9E78CCE2"/>
    <w:lvl w:ilvl="0">
      <w:start w:val="14"/>
      <w:numFmt w:val="decimal"/>
      <w:lvlText w:val="%1."/>
      <w:lvlJc w:val="left"/>
      <w:pPr>
        <w:tabs>
          <w:tab w:val="num" w:pos="540"/>
        </w:tabs>
        <w:ind w:left="540" w:hanging="540"/>
      </w:pPr>
      <w:rPr>
        <w:rFonts w:hint="default"/>
        <w:b/>
        <w:i w:val="0"/>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FC1CF8"/>
    <w:multiLevelType w:val="multilevel"/>
    <w:tmpl w:val="70A03CC6"/>
    <w:lvl w:ilvl="0">
      <w:start w:val="15"/>
      <w:numFmt w:val="decimal"/>
      <w:lvlText w:val="%1."/>
      <w:lvlJc w:val="left"/>
      <w:pPr>
        <w:ind w:left="480" w:hanging="480"/>
      </w:pPr>
      <w:rPr>
        <w:rFonts w:hint="default"/>
        <w:b/>
      </w:rPr>
    </w:lvl>
    <w:lvl w:ilvl="1">
      <w:start w:val="1"/>
      <w:numFmt w:val="decimal"/>
      <w:lvlText w:val="%1.%2."/>
      <w:lvlJc w:val="left"/>
      <w:pPr>
        <w:ind w:left="1110" w:hanging="480"/>
      </w:pPr>
      <w:rPr>
        <w:rFonts w:hint="default"/>
        <w:b w:val="0"/>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6C042068"/>
    <w:multiLevelType w:val="hybridMultilevel"/>
    <w:tmpl w:val="EBC6B91E"/>
    <w:lvl w:ilvl="0" w:tplc="0D388924">
      <w:start w:val="1"/>
      <w:numFmt w:val="bullet"/>
      <w:lvlText w:val="o"/>
      <w:lvlJc w:val="left"/>
      <w:pPr>
        <w:tabs>
          <w:tab w:val="num" w:pos="360"/>
        </w:tabs>
        <w:ind w:left="360" w:hanging="360"/>
      </w:pPr>
      <w:rPr>
        <w:rFonts w:ascii="Courier New" w:hAnsi="Courier New" w:hint="default"/>
        <w:sz w:val="22"/>
        <w:szCs w:val="22"/>
      </w:rPr>
    </w:lvl>
    <w:lvl w:ilvl="1" w:tplc="04260003">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EE6405E"/>
    <w:multiLevelType w:val="multilevel"/>
    <w:tmpl w:val="BA444FC2"/>
    <w:lvl w:ilvl="0">
      <w:start w:val="14"/>
      <w:numFmt w:val="decimal"/>
      <w:lvlText w:val="%1."/>
      <w:lvlJc w:val="left"/>
      <w:pPr>
        <w:tabs>
          <w:tab w:val="num" w:pos="540"/>
        </w:tabs>
        <w:ind w:left="540" w:hanging="540"/>
      </w:pPr>
      <w:rPr>
        <w:rFonts w:hint="default"/>
        <w:b/>
        <w:i w:val="0"/>
      </w:rPr>
    </w:lvl>
    <w:lvl w:ilvl="1">
      <w:start w:val="3"/>
      <w:numFmt w:val="decimal"/>
      <w:lvlText w:val="%1.%2."/>
      <w:lvlJc w:val="left"/>
      <w:pPr>
        <w:tabs>
          <w:tab w:val="num" w:pos="1250"/>
        </w:tabs>
        <w:ind w:left="125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4604A6"/>
    <w:multiLevelType w:val="multilevel"/>
    <w:tmpl w:val="9D70498A"/>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1250"/>
        </w:tabs>
        <w:ind w:left="1250" w:hanging="54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7D25A2"/>
    <w:multiLevelType w:val="multilevel"/>
    <w:tmpl w:val="DAEABFCA"/>
    <w:lvl w:ilvl="0">
      <w:start w:val="15"/>
      <w:numFmt w:val="decimal"/>
      <w:lvlText w:val="%1."/>
      <w:lvlJc w:val="left"/>
      <w:pPr>
        <w:ind w:left="480" w:hanging="480"/>
      </w:pPr>
    </w:lvl>
    <w:lvl w:ilvl="1">
      <w:start w:val="1"/>
      <w:numFmt w:val="decimal"/>
      <w:lvlText w:val="%1.%2."/>
      <w:lvlJc w:val="left"/>
      <w:pPr>
        <w:ind w:left="1190" w:hanging="48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42" w15:restartNumberingAfterBreak="0">
    <w:nsid w:val="78F22F15"/>
    <w:multiLevelType w:val="hybridMultilevel"/>
    <w:tmpl w:val="3454E9B2"/>
    <w:lvl w:ilvl="0" w:tplc="4F26F8B0">
      <w:numFmt w:val="bullet"/>
      <w:lvlText w:val="-"/>
      <w:lvlJc w:val="left"/>
      <w:pPr>
        <w:ind w:left="2628" w:hanging="360"/>
      </w:pPr>
      <w:rPr>
        <w:rFonts w:ascii="Times New Roman" w:eastAsia="Times New Roman" w:hAnsi="Times New Roman" w:cs="Times New Roman" w:hint="default"/>
        <w:sz w:val="24"/>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num w:numId="1">
    <w:abstractNumId w:val="40"/>
  </w:num>
  <w:num w:numId="2">
    <w:abstractNumId w:val="4"/>
  </w:num>
  <w:num w:numId="3">
    <w:abstractNumId w:val="3"/>
  </w:num>
  <w:num w:numId="4">
    <w:abstractNumId w:val="22"/>
  </w:num>
  <w:num w:numId="5">
    <w:abstractNumId w:val="36"/>
  </w:num>
  <w:num w:numId="6">
    <w:abstractNumId w:val="39"/>
  </w:num>
  <w:num w:numId="7">
    <w:abstractNumId w:val="35"/>
  </w:num>
  <w:num w:numId="8">
    <w:abstractNumId w:val="32"/>
  </w:num>
  <w:num w:numId="9">
    <w:abstractNumId w:val="19"/>
  </w:num>
  <w:num w:numId="10">
    <w:abstractNumId w:val="2"/>
  </w:num>
  <w:num w:numId="11">
    <w:abstractNumId w:val="16"/>
  </w:num>
  <w:num w:numId="12">
    <w:abstractNumId w:val="42"/>
  </w:num>
  <w:num w:numId="13">
    <w:abstractNumId w:val="21"/>
  </w:num>
  <w:num w:numId="14">
    <w:abstractNumId w:val="1"/>
  </w:num>
  <w:num w:numId="15">
    <w:abstractNumId w:val="30"/>
  </w:num>
  <w:num w:numId="16">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37"/>
  </w:num>
  <w:num w:numId="21">
    <w:abstractNumId w:val="6"/>
  </w:num>
  <w:num w:numId="22">
    <w:abstractNumId w:val="15"/>
  </w:num>
  <w:num w:numId="23">
    <w:abstractNumId w:val="38"/>
  </w:num>
  <w:num w:numId="24">
    <w:abstractNumId w:val="18"/>
  </w:num>
  <w:num w:numId="25">
    <w:abstractNumId w:val="28"/>
  </w:num>
  <w:num w:numId="26">
    <w:abstractNumId w:val="27"/>
  </w:num>
  <w:num w:numId="27">
    <w:abstractNumId w:val="33"/>
  </w:num>
  <w:num w:numId="28">
    <w:abstractNumId w:val="34"/>
  </w:num>
  <w:num w:numId="29">
    <w:abstractNumId w:val="10"/>
  </w:num>
  <w:num w:numId="30">
    <w:abstractNumId w:val="7"/>
  </w:num>
  <w:num w:numId="31">
    <w:abstractNumId w:val="13"/>
  </w:num>
  <w:num w:numId="32">
    <w:abstractNumId w:val="31"/>
  </w:num>
  <w:num w:numId="33">
    <w:abstractNumId w:val="11"/>
  </w:num>
  <w:num w:numId="34">
    <w:abstractNumId w:val="20"/>
  </w:num>
  <w:num w:numId="35">
    <w:abstractNumId w:val="0"/>
  </w:num>
  <w:num w:numId="3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9"/>
  </w:num>
  <w:num w:numId="39">
    <w:abstractNumId w:val="5"/>
  </w:num>
  <w:num w:numId="40">
    <w:abstractNumId w:val="23"/>
  </w:num>
  <w:num w:numId="41">
    <w:abstractNumId w:val="24"/>
  </w:num>
  <w:num w:numId="42">
    <w:abstractNumId w:val="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B4"/>
    <w:rsid w:val="000003E0"/>
    <w:rsid w:val="000067E1"/>
    <w:rsid w:val="00016CB4"/>
    <w:rsid w:val="000205B4"/>
    <w:rsid w:val="0003490F"/>
    <w:rsid w:val="000441B8"/>
    <w:rsid w:val="0004516D"/>
    <w:rsid w:val="00055A63"/>
    <w:rsid w:val="00062674"/>
    <w:rsid w:val="00074CAE"/>
    <w:rsid w:val="00085011"/>
    <w:rsid w:val="00085E90"/>
    <w:rsid w:val="000A1DFE"/>
    <w:rsid w:val="000A2348"/>
    <w:rsid w:val="000B4DC8"/>
    <w:rsid w:val="000B706D"/>
    <w:rsid w:val="000D6520"/>
    <w:rsid w:val="000E0141"/>
    <w:rsid w:val="000E3EF8"/>
    <w:rsid w:val="000F3244"/>
    <w:rsid w:val="001002D9"/>
    <w:rsid w:val="001025A3"/>
    <w:rsid w:val="00103254"/>
    <w:rsid w:val="00104EF6"/>
    <w:rsid w:val="00107693"/>
    <w:rsid w:val="00112B02"/>
    <w:rsid w:val="001224D4"/>
    <w:rsid w:val="0013148C"/>
    <w:rsid w:val="00144DC5"/>
    <w:rsid w:val="001458F2"/>
    <w:rsid w:val="0015222D"/>
    <w:rsid w:val="001571AE"/>
    <w:rsid w:val="001770BB"/>
    <w:rsid w:val="00185A81"/>
    <w:rsid w:val="00185B77"/>
    <w:rsid w:val="0019428C"/>
    <w:rsid w:val="001A0334"/>
    <w:rsid w:val="001C3F9C"/>
    <w:rsid w:val="001C5891"/>
    <w:rsid w:val="001D0B40"/>
    <w:rsid w:val="001D7734"/>
    <w:rsid w:val="001E1B98"/>
    <w:rsid w:val="001E26AA"/>
    <w:rsid w:val="001E34C7"/>
    <w:rsid w:val="001E51B4"/>
    <w:rsid w:val="001F6739"/>
    <w:rsid w:val="001F7D6A"/>
    <w:rsid w:val="00213B2D"/>
    <w:rsid w:val="00233662"/>
    <w:rsid w:val="0024085A"/>
    <w:rsid w:val="00243CD9"/>
    <w:rsid w:val="0024636A"/>
    <w:rsid w:val="00254776"/>
    <w:rsid w:val="00255DF3"/>
    <w:rsid w:val="00256363"/>
    <w:rsid w:val="00262692"/>
    <w:rsid w:val="002A1512"/>
    <w:rsid w:val="002B5545"/>
    <w:rsid w:val="002C30E6"/>
    <w:rsid w:val="002C4ED0"/>
    <w:rsid w:val="002D02D4"/>
    <w:rsid w:val="002D2281"/>
    <w:rsid w:val="002D3BC2"/>
    <w:rsid w:val="002D3EC6"/>
    <w:rsid w:val="002E30B3"/>
    <w:rsid w:val="002E5A67"/>
    <w:rsid w:val="002F3161"/>
    <w:rsid w:val="002F7911"/>
    <w:rsid w:val="002F7BAD"/>
    <w:rsid w:val="00306DA9"/>
    <w:rsid w:val="00307229"/>
    <w:rsid w:val="00310AB2"/>
    <w:rsid w:val="00313123"/>
    <w:rsid w:val="00317128"/>
    <w:rsid w:val="003228BD"/>
    <w:rsid w:val="00325B63"/>
    <w:rsid w:val="0033464E"/>
    <w:rsid w:val="003372F9"/>
    <w:rsid w:val="003442B4"/>
    <w:rsid w:val="00344665"/>
    <w:rsid w:val="00353605"/>
    <w:rsid w:val="00356CC6"/>
    <w:rsid w:val="00363A20"/>
    <w:rsid w:val="00367892"/>
    <w:rsid w:val="00376F4A"/>
    <w:rsid w:val="003813E3"/>
    <w:rsid w:val="003825E6"/>
    <w:rsid w:val="00396645"/>
    <w:rsid w:val="003B1704"/>
    <w:rsid w:val="003B62D5"/>
    <w:rsid w:val="003C28B9"/>
    <w:rsid w:val="003C2B4D"/>
    <w:rsid w:val="003C6246"/>
    <w:rsid w:val="003D2572"/>
    <w:rsid w:val="003E14B3"/>
    <w:rsid w:val="003E401E"/>
    <w:rsid w:val="003F0220"/>
    <w:rsid w:val="003F09BE"/>
    <w:rsid w:val="00402845"/>
    <w:rsid w:val="00404EFA"/>
    <w:rsid w:val="0040754F"/>
    <w:rsid w:val="0041078E"/>
    <w:rsid w:val="00433A98"/>
    <w:rsid w:val="00451CB2"/>
    <w:rsid w:val="00452DAF"/>
    <w:rsid w:val="00485DC7"/>
    <w:rsid w:val="00496F05"/>
    <w:rsid w:val="004A2861"/>
    <w:rsid w:val="004B55EE"/>
    <w:rsid w:val="004C6EC8"/>
    <w:rsid w:val="004D1A80"/>
    <w:rsid w:val="004D1D38"/>
    <w:rsid w:val="004E236D"/>
    <w:rsid w:val="004E2DC8"/>
    <w:rsid w:val="004E7F7D"/>
    <w:rsid w:val="004F7D67"/>
    <w:rsid w:val="00503D83"/>
    <w:rsid w:val="0050785D"/>
    <w:rsid w:val="00510689"/>
    <w:rsid w:val="00517A56"/>
    <w:rsid w:val="00523583"/>
    <w:rsid w:val="005241E0"/>
    <w:rsid w:val="005311DF"/>
    <w:rsid w:val="0053505A"/>
    <w:rsid w:val="00545137"/>
    <w:rsid w:val="0055548C"/>
    <w:rsid w:val="005737C8"/>
    <w:rsid w:val="00586CAE"/>
    <w:rsid w:val="005B21DB"/>
    <w:rsid w:val="005D0B19"/>
    <w:rsid w:val="005D6219"/>
    <w:rsid w:val="005E0B17"/>
    <w:rsid w:val="005E1C1B"/>
    <w:rsid w:val="00614FEC"/>
    <w:rsid w:val="0062609A"/>
    <w:rsid w:val="00640018"/>
    <w:rsid w:val="00644C5C"/>
    <w:rsid w:val="00651BC3"/>
    <w:rsid w:val="00655185"/>
    <w:rsid w:val="006602B7"/>
    <w:rsid w:val="006606BE"/>
    <w:rsid w:val="00664848"/>
    <w:rsid w:val="00667519"/>
    <w:rsid w:val="00670CF7"/>
    <w:rsid w:val="00670E2B"/>
    <w:rsid w:val="00681CBD"/>
    <w:rsid w:val="0068669F"/>
    <w:rsid w:val="00697BD5"/>
    <w:rsid w:val="006A2A23"/>
    <w:rsid w:val="006D415C"/>
    <w:rsid w:val="006D4AE6"/>
    <w:rsid w:val="006E2928"/>
    <w:rsid w:val="006E3D6A"/>
    <w:rsid w:val="006F1960"/>
    <w:rsid w:val="006F426C"/>
    <w:rsid w:val="007024CB"/>
    <w:rsid w:val="00731512"/>
    <w:rsid w:val="0073275D"/>
    <w:rsid w:val="00740321"/>
    <w:rsid w:val="00743DCB"/>
    <w:rsid w:val="007448F8"/>
    <w:rsid w:val="00747490"/>
    <w:rsid w:val="0075549A"/>
    <w:rsid w:val="00757223"/>
    <w:rsid w:val="007624C9"/>
    <w:rsid w:val="007674E7"/>
    <w:rsid w:val="00782135"/>
    <w:rsid w:val="0078680D"/>
    <w:rsid w:val="00791DD0"/>
    <w:rsid w:val="007A38B0"/>
    <w:rsid w:val="007A60CA"/>
    <w:rsid w:val="007B0629"/>
    <w:rsid w:val="007B2E0E"/>
    <w:rsid w:val="007B4162"/>
    <w:rsid w:val="007C5960"/>
    <w:rsid w:val="007E3535"/>
    <w:rsid w:val="007F4220"/>
    <w:rsid w:val="007F76D3"/>
    <w:rsid w:val="008119F7"/>
    <w:rsid w:val="0081278E"/>
    <w:rsid w:val="00815DB7"/>
    <w:rsid w:val="008368FC"/>
    <w:rsid w:val="00863302"/>
    <w:rsid w:val="0087562F"/>
    <w:rsid w:val="008775FA"/>
    <w:rsid w:val="0088415E"/>
    <w:rsid w:val="008841D4"/>
    <w:rsid w:val="008B21E8"/>
    <w:rsid w:val="008B34AD"/>
    <w:rsid w:val="008C5139"/>
    <w:rsid w:val="008C578C"/>
    <w:rsid w:val="008E0B7D"/>
    <w:rsid w:val="008E2C80"/>
    <w:rsid w:val="008F5E60"/>
    <w:rsid w:val="008F7FA7"/>
    <w:rsid w:val="00921421"/>
    <w:rsid w:val="00941340"/>
    <w:rsid w:val="00954525"/>
    <w:rsid w:val="00956175"/>
    <w:rsid w:val="00971FBD"/>
    <w:rsid w:val="00977D61"/>
    <w:rsid w:val="00977EBA"/>
    <w:rsid w:val="00992F81"/>
    <w:rsid w:val="009A6015"/>
    <w:rsid w:val="009B4C32"/>
    <w:rsid w:val="009C2071"/>
    <w:rsid w:val="009C4F55"/>
    <w:rsid w:val="009D51AC"/>
    <w:rsid w:val="009E7A38"/>
    <w:rsid w:val="009F0C31"/>
    <w:rsid w:val="00A117F1"/>
    <w:rsid w:val="00A15CF1"/>
    <w:rsid w:val="00A17D57"/>
    <w:rsid w:val="00A2048E"/>
    <w:rsid w:val="00A27F20"/>
    <w:rsid w:val="00A35818"/>
    <w:rsid w:val="00A35DBF"/>
    <w:rsid w:val="00A35E21"/>
    <w:rsid w:val="00A378F7"/>
    <w:rsid w:val="00A44C91"/>
    <w:rsid w:val="00A717CA"/>
    <w:rsid w:val="00A83050"/>
    <w:rsid w:val="00A96BFC"/>
    <w:rsid w:val="00AA27A0"/>
    <w:rsid w:val="00AA5A00"/>
    <w:rsid w:val="00AA5EC5"/>
    <w:rsid w:val="00AB13B8"/>
    <w:rsid w:val="00AB456F"/>
    <w:rsid w:val="00AC4084"/>
    <w:rsid w:val="00AE0B2C"/>
    <w:rsid w:val="00AF6ED5"/>
    <w:rsid w:val="00B02041"/>
    <w:rsid w:val="00B23E50"/>
    <w:rsid w:val="00B268F9"/>
    <w:rsid w:val="00B44ED5"/>
    <w:rsid w:val="00B50043"/>
    <w:rsid w:val="00B70603"/>
    <w:rsid w:val="00B90EDA"/>
    <w:rsid w:val="00BA05BB"/>
    <w:rsid w:val="00BA14C5"/>
    <w:rsid w:val="00BC3959"/>
    <w:rsid w:val="00BC77D7"/>
    <w:rsid w:val="00BD1839"/>
    <w:rsid w:val="00BF103F"/>
    <w:rsid w:val="00BF6E27"/>
    <w:rsid w:val="00C047E0"/>
    <w:rsid w:val="00C04B8F"/>
    <w:rsid w:val="00C0656D"/>
    <w:rsid w:val="00C11926"/>
    <w:rsid w:val="00C13398"/>
    <w:rsid w:val="00C17EEE"/>
    <w:rsid w:val="00C36181"/>
    <w:rsid w:val="00C40F4C"/>
    <w:rsid w:val="00C44967"/>
    <w:rsid w:val="00C53F90"/>
    <w:rsid w:val="00C5482B"/>
    <w:rsid w:val="00C60C04"/>
    <w:rsid w:val="00C62316"/>
    <w:rsid w:val="00C6311E"/>
    <w:rsid w:val="00C75490"/>
    <w:rsid w:val="00C83C29"/>
    <w:rsid w:val="00C934D8"/>
    <w:rsid w:val="00CA685A"/>
    <w:rsid w:val="00CB4310"/>
    <w:rsid w:val="00CB7F36"/>
    <w:rsid w:val="00CC0BF9"/>
    <w:rsid w:val="00CC67F5"/>
    <w:rsid w:val="00CE049C"/>
    <w:rsid w:val="00CE06A9"/>
    <w:rsid w:val="00CE3D2D"/>
    <w:rsid w:val="00CE3DDB"/>
    <w:rsid w:val="00D029A0"/>
    <w:rsid w:val="00D15ACD"/>
    <w:rsid w:val="00D167C3"/>
    <w:rsid w:val="00D2051A"/>
    <w:rsid w:val="00D308C5"/>
    <w:rsid w:val="00D30AC9"/>
    <w:rsid w:val="00D32030"/>
    <w:rsid w:val="00D60F9D"/>
    <w:rsid w:val="00D6196A"/>
    <w:rsid w:val="00D66856"/>
    <w:rsid w:val="00D66A67"/>
    <w:rsid w:val="00D75AC6"/>
    <w:rsid w:val="00D77973"/>
    <w:rsid w:val="00D91B57"/>
    <w:rsid w:val="00D945A8"/>
    <w:rsid w:val="00DA6DBC"/>
    <w:rsid w:val="00DA7116"/>
    <w:rsid w:val="00DB2EEC"/>
    <w:rsid w:val="00DB50DF"/>
    <w:rsid w:val="00DC4352"/>
    <w:rsid w:val="00DC5DAF"/>
    <w:rsid w:val="00DD45AA"/>
    <w:rsid w:val="00DD7F9D"/>
    <w:rsid w:val="00E02F28"/>
    <w:rsid w:val="00E17D99"/>
    <w:rsid w:val="00E2165B"/>
    <w:rsid w:val="00E21B96"/>
    <w:rsid w:val="00E242DC"/>
    <w:rsid w:val="00E24C51"/>
    <w:rsid w:val="00E315C4"/>
    <w:rsid w:val="00E46C60"/>
    <w:rsid w:val="00E508BD"/>
    <w:rsid w:val="00E52CA4"/>
    <w:rsid w:val="00E52D43"/>
    <w:rsid w:val="00E570E7"/>
    <w:rsid w:val="00E90F6B"/>
    <w:rsid w:val="00E94F53"/>
    <w:rsid w:val="00E97D7F"/>
    <w:rsid w:val="00E97E15"/>
    <w:rsid w:val="00EA2184"/>
    <w:rsid w:val="00EA6AB0"/>
    <w:rsid w:val="00EB21C5"/>
    <w:rsid w:val="00EC09EA"/>
    <w:rsid w:val="00EE2687"/>
    <w:rsid w:val="00EE6C33"/>
    <w:rsid w:val="00EF2AD1"/>
    <w:rsid w:val="00F1294B"/>
    <w:rsid w:val="00F12D8E"/>
    <w:rsid w:val="00F26510"/>
    <w:rsid w:val="00F2674D"/>
    <w:rsid w:val="00F276FA"/>
    <w:rsid w:val="00F331C0"/>
    <w:rsid w:val="00F34445"/>
    <w:rsid w:val="00F34840"/>
    <w:rsid w:val="00F4498C"/>
    <w:rsid w:val="00F5540B"/>
    <w:rsid w:val="00F57A3D"/>
    <w:rsid w:val="00F61CD0"/>
    <w:rsid w:val="00F67CF0"/>
    <w:rsid w:val="00F84E4A"/>
    <w:rsid w:val="00F9114C"/>
    <w:rsid w:val="00F9436B"/>
    <w:rsid w:val="00F957DA"/>
    <w:rsid w:val="00F96F6F"/>
    <w:rsid w:val="00FA0FDF"/>
    <w:rsid w:val="00FA6255"/>
    <w:rsid w:val="00FC41B5"/>
    <w:rsid w:val="00FC53D9"/>
    <w:rsid w:val="00FC550E"/>
    <w:rsid w:val="00FF0A43"/>
    <w:rsid w:val="00FF1A38"/>
    <w:rsid w:val="00FF4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F524F-8DFB-47DA-8827-05416F25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51B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85A81"/>
    <w:pPr>
      <w:keepNext/>
      <w:numPr>
        <w:numId w:val="29"/>
      </w:numPr>
      <w:jc w:val="both"/>
      <w:outlineLvl w:val="0"/>
    </w:pPr>
    <w:rPr>
      <w:rFonts w:ascii="Times New Roman Bold" w:hAnsi="Times New Roman Bold"/>
      <w:b/>
      <w:sz w:val="40"/>
      <w:szCs w:val="20"/>
      <w:lang w:eastAsia="en-US"/>
    </w:rPr>
  </w:style>
  <w:style w:type="paragraph" w:styleId="Virsraksts2">
    <w:name w:val="heading 2"/>
    <w:basedOn w:val="Parasts"/>
    <w:next w:val="Parasts"/>
    <w:link w:val="Virsraksts2Rakstz"/>
    <w:qFormat/>
    <w:rsid w:val="00185A81"/>
    <w:pPr>
      <w:keepNext/>
      <w:numPr>
        <w:ilvl w:val="1"/>
        <w:numId w:val="29"/>
      </w:numPr>
      <w:spacing w:before="240" w:after="60"/>
      <w:outlineLvl w:val="1"/>
    </w:pPr>
    <w:rPr>
      <w:rFonts w:ascii="Arial" w:hAnsi="Arial" w:cs="Arial"/>
      <w:b/>
      <w:bCs/>
      <w:iCs/>
      <w:sz w:val="32"/>
      <w:szCs w:val="28"/>
      <w:lang w:eastAsia="en-US"/>
    </w:rPr>
  </w:style>
  <w:style w:type="paragraph" w:styleId="Virsraksts3">
    <w:name w:val="heading 3"/>
    <w:basedOn w:val="Parasts"/>
    <w:next w:val="Parasts"/>
    <w:link w:val="Virsraksts3Rakstz"/>
    <w:qFormat/>
    <w:rsid w:val="00185A81"/>
    <w:pPr>
      <w:keepNext/>
      <w:numPr>
        <w:ilvl w:val="2"/>
        <w:numId w:val="29"/>
      </w:numPr>
      <w:spacing w:before="240" w:after="60"/>
      <w:jc w:val="both"/>
      <w:outlineLvl w:val="2"/>
    </w:pPr>
    <w:rPr>
      <w:rFonts w:ascii="Arial" w:hAnsi="Arial" w:cs="Arial"/>
      <w:b/>
      <w:bCs/>
      <w:szCs w:val="26"/>
      <w:lang w:eastAsia="en-US"/>
    </w:rPr>
  </w:style>
  <w:style w:type="paragraph" w:styleId="Virsraksts4">
    <w:name w:val="heading 4"/>
    <w:basedOn w:val="Parasts"/>
    <w:next w:val="Parasts"/>
    <w:link w:val="Virsraksts4Rakstz"/>
    <w:qFormat/>
    <w:rsid w:val="00185A81"/>
    <w:pPr>
      <w:keepNext/>
      <w:numPr>
        <w:ilvl w:val="3"/>
        <w:numId w:val="29"/>
      </w:numPr>
      <w:spacing w:before="240" w:after="60"/>
      <w:jc w:val="both"/>
      <w:outlineLvl w:val="3"/>
    </w:pPr>
    <w:rPr>
      <w:rFonts w:ascii="Times New Roman Bold" w:hAnsi="Times New Roman Bold"/>
      <w:b/>
      <w:bCs/>
      <w:szCs w:val="28"/>
      <w:lang w:eastAsia="en-US"/>
    </w:rPr>
  </w:style>
  <w:style w:type="paragraph" w:styleId="Virsraksts5">
    <w:name w:val="heading 5"/>
    <w:basedOn w:val="Parasts"/>
    <w:next w:val="Parasts"/>
    <w:link w:val="Virsraksts5Rakstz"/>
    <w:qFormat/>
    <w:rsid w:val="00185A81"/>
    <w:pPr>
      <w:numPr>
        <w:ilvl w:val="4"/>
        <w:numId w:val="29"/>
      </w:numPr>
      <w:spacing w:before="240" w:after="60"/>
      <w:jc w:val="both"/>
      <w:outlineLvl w:val="4"/>
    </w:pPr>
    <w:rPr>
      <w:bCs/>
      <w:i/>
      <w:iCs/>
      <w:sz w:val="32"/>
      <w:szCs w:val="26"/>
      <w:lang w:eastAsia="en-US"/>
    </w:rPr>
  </w:style>
  <w:style w:type="paragraph" w:styleId="Virsraksts6">
    <w:name w:val="heading 6"/>
    <w:basedOn w:val="Parasts"/>
    <w:next w:val="Parasts"/>
    <w:link w:val="Virsraksts6Rakstz"/>
    <w:qFormat/>
    <w:rsid w:val="00185A81"/>
    <w:pPr>
      <w:numPr>
        <w:ilvl w:val="5"/>
        <w:numId w:val="29"/>
      </w:numPr>
      <w:spacing w:before="240" w:after="60"/>
      <w:jc w:val="both"/>
      <w:outlineLvl w:val="5"/>
    </w:pPr>
    <w:rPr>
      <w:bCs/>
      <w:i/>
      <w:szCs w:val="22"/>
      <w:lang w:eastAsia="en-US"/>
    </w:rPr>
  </w:style>
  <w:style w:type="paragraph" w:styleId="Virsraksts7">
    <w:name w:val="heading 7"/>
    <w:basedOn w:val="Parasts"/>
    <w:next w:val="Parasts"/>
    <w:link w:val="Virsraksts7Rakstz"/>
    <w:qFormat/>
    <w:rsid w:val="00185A81"/>
    <w:pPr>
      <w:numPr>
        <w:ilvl w:val="6"/>
        <w:numId w:val="29"/>
      </w:numPr>
      <w:spacing w:before="240" w:after="60"/>
      <w:jc w:val="both"/>
      <w:outlineLvl w:val="6"/>
    </w:pPr>
    <w:rPr>
      <w:i/>
      <w:sz w:val="20"/>
      <w:lang w:eastAsia="en-US"/>
    </w:rPr>
  </w:style>
  <w:style w:type="paragraph" w:styleId="Virsraksts9">
    <w:name w:val="heading 9"/>
    <w:basedOn w:val="Parasts"/>
    <w:next w:val="Parasts"/>
    <w:link w:val="Virsraksts9Rakstz"/>
    <w:qFormat/>
    <w:rsid w:val="00185A81"/>
    <w:pPr>
      <w:numPr>
        <w:ilvl w:val="8"/>
        <w:numId w:val="29"/>
      </w:numPr>
      <w:spacing w:before="80" w:after="60"/>
      <w:jc w:val="center"/>
      <w:outlineLvl w:val="8"/>
    </w:pPr>
    <w:rPr>
      <w:rFonts w:ascii="Arial" w:hAnsi="Arial" w:cs="Arial"/>
      <w:i/>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1E51B4"/>
    <w:pPr>
      <w:spacing w:after="120"/>
    </w:pPr>
  </w:style>
  <w:style w:type="character" w:customStyle="1" w:styleId="PamattekstsRakstz">
    <w:name w:val="Pamatteksts Rakstz."/>
    <w:basedOn w:val="Noklusjumarindkopasfonts"/>
    <w:link w:val="Pamatteksts"/>
    <w:uiPriority w:val="99"/>
    <w:rsid w:val="001E51B4"/>
    <w:rPr>
      <w:rFonts w:ascii="Times New Roman" w:eastAsia="Times New Roman" w:hAnsi="Times New Roman" w:cs="Times New Roman"/>
      <w:sz w:val="24"/>
      <w:szCs w:val="24"/>
      <w:lang w:eastAsia="lv-LV"/>
    </w:rPr>
  </w:style>
  <w:style w:type="character" w:styleId="Hipersaite">
    <w:name w:val="Hyperlink"/>
    <w:basedOn w:val="Noklusjumarindkopasfonts"/>
    <w:rsid w:val="001E51B4"/>
    <w:rPr>
      <w:color w:val="0000FF"/>
      <w:u w:val="single"/>
    </w:rPr>
  </w:style>
  <w:style w:type="paragraph" w:customStyle="1" w:styleId="Sarakstarindkopa1">
    <w:name w:val="Saraksta rindkopa1"/>
    <w:basedOn w:val="Parasts"/>
    <w:uiPriority w:val="34"/>
    <w:qFormat/>
    <w:rsid w:val="001E51B4"/>
    <w:pPr>
      <w:ind w:left="720"/>
    </w:pPr>
  </w:style>
  <w:style w:type="paragraph" w:styleId="Sarakstarindkopa">
    <w:name w:val="List Paragraph"/>
    <w:basedOn w:val="Parasts"/>
    <w:uiPriority w:val="34"/>
    <w:qFormat/>
    <w:rsid w:val="001E51B4"/>
    <w:pPr>
      <w:ind w:left="720"/>
      <w:contextualSpacing/>
    </w:pPr>
  </w:style>
  <w:style w:type="paragraph" w:styleId="Pamatteksts3">
    <w:name w:val="Body Text 3"/>
    <w:basedOn w:val="Parasts"/>
    <w:link w:val="Pamatteksts3Rakstz"/>
    <w:uiPriority w:val="99"/>
    <w:unhideWhenUsed/>
    <w:rsid w:val="00CC67F5"/>
    <w:pPr>
      <w:spacing w:after="120"/>
    </w:pPr>
    <w:rPr>
      <w:sz w:val="16"/>
      <w:szCs w:val="16"/>
    </w:rPr>
  </w:style>
  <w:style w:type="character" w:customStyle="1" w:styleId="Pamatteksts3Rakstz">
    <w:name w:val="Pamatteksts 3 Rakstz."/>
    <w:basedOn w:val="Noklusjumarindkopasfonts"/>
    <w:link w:val="Pamatteksts3"/>
    <w:uiPriority w:val="99"/>
    <w:rsid w:val="00CC67F5"/>
    <w:rPr>
      <w:rFonts w:ascii="Times New Roman" w:eastAsia="Times New Roman" w:hAnsi="Times New Roman" w:cs="Times New Roman"/>
      <w:sz w:val="16"/>
      <w:szCs w:val="16"/>
      <w:lang w:eastAsia="lv-LV"/>
    </w:rPr>
  </w:style>
  <w:style w:type="paragraph" w:customStyle="1" w:styleId="Stils1">
    <w:name w:val="Stils1"/>
    <w:basedOn w:val="Parasts"/>
    <w:rsid w:val="000441B8"/>
    <w:pPr>
      <w:numPr>
        <w:numId w:val="13"/>
      </w:numPr>
    </w:pPr>
    <w:rPr>
      <w:lang w:eastAsia="en-US"/>
    </w:rPr>
  </w:style>
  <w:style w:type="paragraph" w:styleId="Balonteksts">
    <w:name w:val="Balloon Text"/>
    <w:basedOn w:val="Parasts"/>
    <w:link w:val="BalontekstsRakstz"/>
    <w:uiPriority w:val="99"/>
    <w:semiHidden/>
    <w:unhideWhenUsed/>
    <w:rsid w:val="00A35D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5DBF"/>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185A81"/>
    <w:rPr>
      <w:rFonts w:ascii="Times New Roman Bold" w:eastAsia="Times New Roman" w:hAnsi="Times New Roman Bold" w:cs="Times New Roman"/>
      <w:b/>
      <w:sz w:val="40"/>
      <w:szCs w:val="20"/>
    </w:rPr>
  </w:style>
  <w:style w:type="character" w:customStyle="1" w:styleId="Virsraksts2Rakstz">
    <w:name w:val="Virsraksts 2 Rakstz."/>
    <w:basedOn w:val="Noklusjumarindkopasfonts"/>
    <w:link w:val="Virsraksts2"/>
    <w:rsid w:val="00185A81"/>
    <w:rPr>
      <w:rFonts w:ascii="Arial" w:eastAsia="Times New Roman" w:hAnsi="Arial" w:cs="Arial"/>
      <w:b/>
      <w:bCs/>
      <w:iCs/>
      <w:sz w:val="32"/>
      <w:szCs w:val="28"/>
    </w:rPr>
  </w:style>
  <w:style w:type="character" w:customStyle="1" w:styleId="Virsraksts3Rakstz">
    <w:name w:val="Virsraksts 3 Rakstz."/>
    <w:basedOn w:val="Noklusjumarindkopasfonts"/>
    <w:link w:val="Virsraksts3"/>
    <w:rsid w:val="00185A81"/>
    <w:rPr>
      <w:rFonts w:ascii="Arial" w:eastAsia="Times New Roman" w:hAnsi="Arial" w:cs="Arial"/>
      <w:b/>
      <w:bCs/>
      <w:sz w:val="24"/>
      <w:szCs w:val="26"/>
    </w:rPr>
  </w:style>
  <w:style w:type="character" w:customStyle="1" w:styleId="Virsraksts4Rakstz">
    <w:name w:val="Virsraksts 4 Rakstz."/>
    <w:basedOn w:val="Noklusjumarindkopasfonts"/>
    <w:link w:val="Virsraksts4"/>
    <w:rsid w:val="00185A81"/>
    <w:rPr>
      <w:rFonts w:ascii="Times New Roman Bold" w:eastAsia="Times New Roman" w:hAnsi="Times New Roman Bold" w:cs="Times New Roman"/>
      <w:b/>
      <w:bCs/>
      <w:sz w:val="24"/>
      <w:szCs w:val="28"/>
    </w:rPr>
  </w:style>
  <w:style w:type="character" w:customStyle="1" w:styleId="Virsraksts5Rakstz">
    <w:name w:val="Virsraksts 5 Rakstz."/>
    <w:basedOn w:val="Noklusjumarindkopasfonts"/>
    <w:link w:val="Virsraksts5"/>
    <w:rsid w:val="00185A81"/>
    <w:rPr>
      <w:rFonts w:ascii="Times New Roman" w:eastAsia="Times New Roman" w:hAnsi="Times New Roman" w:cs="Times New Roman"/>
      <w:bCs/>
      <w:i/>
      <w:iCs/>
      <w:sz w:val="32"/>
      <w:szCs w:val="26"/>
    </w:rPr>
  </w:style>
  <w:style w:type="character" w:customStyle="1" w:styleId="Virsraksts6Rakstz">
    <w:name w:val="Virsraksts 6 Rakstz."/>
    <w:basedOn w:val="Noklusjumarindkopasfonts"/>
    <w:link w:val="Virsraksts6"/>
    <w:rsid w:val="00185A81"/>
    <w:rPr>
      <w:rFonts w:ascii="Times New Roman" w:eastAsia="Times New Roman" w:hAnsi="Times New Roman" w:cs="Times New Roman"/>
      <w:bCs/>
      <w:i/>
      <w:sz w:val="24"/>
    </w:rPr>
  </w:style>
  <w:style w:type="character" w:customStyle="1" w:styleId="Virsraksts7Rakstz">
    <w:name w:val="Virsraksts 7 Rakstz."/>
    <w:basedOn w:val="Noklusjumarindkopasfonts"/>
    <w:link w:val="Virsraksts7"/>
    <w:rsid w:val="00185A81"/>
    <w:rPr>
      <w:rFonts w:ascii="Times New Roman" w:eastAsia="Times New Roman" w:hAnsi="Times New Roman" w:cs="Times New Roman"/>
      <w:i/>
      <w:sz w:val="20"/>
      <w:szCs w:val="24"/>
    </w:rPr>
  </w:style>
  <w:style w:type="character" w:customStyle="1" w:styleId="Virsraksts9Rakstz">
    <w:name w:val="Virsraksts 9 Rakstz."/>
    <w:basedOn w:val="Noklusjumarindkopasfonts"/>
    <w:link w:val="Virsraksts9"/>
    <w:rsid w:val="00185A81"/>
    <w:rPr>
      <w:rFonts w:ascii="Arial" w:eastAsia="Times New Roman" w:hAnsi="Arial" w:cs="Arial"/>
      <w:i/>
      <w:sz w:val="24"/>
    </w:rPr>
  </w:style>
  <w:style w:type="character" w:customStyle="1" w:styleId="c7">
    <w:name w:val="c7"/>
    <w:basedOn w:val="Noklusjumarindkopasfonts"/>
    <w:rsid w:val="00185A81"/>
  </w:style>
  <w:style w:type="character" w:styleId="Izclums">
    <w:name w:val="Emphasis"/>
    <w:qFormat/>
    <w:rsid w:val="004E2DC8"/>
    <w:rPr>
      <w:i/>
      <w:iCs/>
    </w:rPr>
  </w:style>
  <w:style w:type="table" w:styleId="Reatabula">
    <w:name w:val="Table Grid"/>
    <w:basedOn w:val="Parastatabula"/>
    <w:uiPriority w:val="59"/>
    <w:rsid w:val="004E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9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873">
      <w:bodyDiv w:val="1"/>
      <w:marLeft w:val="0"/>
      <w:marRight w:val="0"/>
      <w:marTop w:val="0"/>
      <w:marBottom w:val="0"/>
      <w:divBdr>
        <w:top w:val="none" w:sz="0" w:space="0" w:color="auto"/>
        <w:left w:val="none" w:sz="0" w:space="0" w:color="auto"/>
        <w:bottom w:val="none" w:sz="0" w:space="0" w:color="auto"/>
        <w:right w:val="none" w:sz="0" w:space="0" w:color="auto"/>
      </w:divBdr>
    </w:div>
    <w:div w:id="622618645">
      <w:bodyDiv w:val="1"/>
      <w:marLeft w:val="0"/>
      <w:marRight w:val="0"/>
      <w:marTop w:val="0"/>
      <w:marBottom w:val="0"/>
      <w:divBdr>
        <w:top w:val="none" w:sz="0" w:space="0" w:color="auto"/>
        <w:left w:val="none" w:sz="0" w:space="0" w:color="auto"/>
        <w:bottom w:val="none" w:sz="0" w:space="0" w:color="auto"/>
        <w:right w:val="none" w:sz="0" w:space="0" w:color="auto"/>
      </w:divBdr>
    </w:div>
    <w:div w:id="1018584539">
      <w:bodyDiv w:val="1"/>
      <w:marLeft w:val="0"/>
      <w:marRight w:val="0"/>
      <w:marTop w:val="0"/>
      <w:marBottom w:val="0"/>
      <w:divBdr>
        <w:top w:val="none" w:sz="0" w:space="0" w:color="auto"/>
        <w:left w:val="none" w:sz="0" w:space="0" w:color="auto"/>
        <w:bottom w:val="none" w:sz="0" w:space="0" w:color="auto"/>
        <w:right w:val="none" w:sz="0" w:space="0" w:color="auto"/>
      </w:divBdr>
    </w:div>
    <w:div w:id="20390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www.durb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kuduma@durbe.lv" TargetMode="External"/><Relationship Id="rId12" Type="http://schemas.openxmlformats.org/officeDocument/2006/relationships/hyperlink" Target="http://www.durbe.lv" TargetMode="External"/><Relationship Id="rId17" Type="http://schemas.openxmlformats.org/officeDocument/2006/relationships/hyperlink" Target="http://www.durbe.lv" TargetMode="External"/><Relationship Id="rId2" Type="http://schemas.openxmlformats.org/officeDocument/2006/relationships/numbering" Target="numbering.xml"/><Relationship Id="rId16" Type="http://schemas.openxmlformats.org/officeDocument/2006/relationships/hyperlink" Target="http://www.bis.gov.lv" TargetMode="External"/><Relationship Id="rId1" Type="http://schemas.openxmlformats.org/officeDocument/2006/relationships/customXml" Target="../customXml/item1.xml"/><Relationship Id="rId6" Type="http://schemas.openxmlformats.org/officeDocument/2006/relationships/hyperlink" Target="mailto:signe.rozensteina@durbe.lv" TargetMode="External"/><Relationship Id="rId11" Type="http://schemas.openxmlformats.org/officeDocument/2006/relationships/hyperlink" Target="http://www.durbe.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dome@durb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rbe.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F0A5-4056-449D-8E93-0080D842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12154</Words>
  <Characters>6928</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Zigmunds</dc:creator>
  <cp:lastModifiedBy>Kancelejas_vad</cp:lastModifiedBy>
  <cp:revision>43</cp:revision>
  <cp:lastPrinted>2016-07-26T07:26:00Z</cp:lastPrinted>
  <dcterms:created xsi:type="dcterms:W3CDTF">2016-04-14T06:41:00Z</dcterms:created>
  <dcterms:modified xsi:type="dcterms:W3CDTF">2016-07-26T07:26:00Z</dcterms:modified>
</cp:coreProperties>
</file>