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B6DD" w14:textId="77777777" w:rsidR="00ED7715" w:rsidRPr="00CE24F2" w:rsidRDefault="00ED7715" w:rsidP="00ED7715">
      <w:pPr>
        <w:autoSpaceDE w:val="0"/>
        <w:autoSpaceDN w:val="0"/>
        <w:adjustRightInd w:val="0"/>
        <w:spacing w:before="240" w:after="0" w:line="240" w:lineRule="auto"/>
        <w:jc w:val="right"/>
        <w:rPr>
          <w:rFonts w:ascii="TimesNewRoman" w:hAnsi="TimesNewRoman" w:cs="TimesNewRoman"/>
          <w:b/>
          <w:sz w:val="24"/>
          <w:szCs w:val="24"/>
        </w:rPr>
      </w:pPr>
      <w:bookmarkStart w:id="0" w:name="_GoBack"/>
      <w:bookmarkEnd w:id="0"/>
      <w:r w:rsidRPr="00CE24F2">
        <w:rPr>
          <w:rFonts w:ascii="TimesNewRoman" w:hAnsi="TimesNewRoman" w:cs="TimesNewRoman"/>
          <w:b/>
          <w:sz w:val="24"/>
          <w:szCs w:val="24"/>
        </w:rPr>
        <w:t>Pielikums Nr.</w:t>
      </w:r>
      <w:r>
        <w:rPr>
          <w:rFonts w:ascii="TimesNewRoman" w:hAnsi="TimesNewRoman" w:cs="TimesNewRoman"/>
          <w:b/>
          <w:sz w:val="24"/>
          <w:szCs w:val="24"/>
        </w:rPr>
        <w:t xml:space="preserve"> 4</w:t>
      </w:r>
    </w:p>
    <w:p w14:paraId="5E65F335" w14:textId="77777777" w:rsidR="00ED7715" w:rsidRPr="0090018F" w:rsidRDefault="00ED7715" w:rsidP="00ED7715">
      <w:pPr>
        <w:autoSpaceDE w:val="0"/>
        <w:autoSpaceDN w:val="0"/>
        <w:adjustRightInd w:val="0"/>
        <w:spacing w:before="240" w:after="0" w:line="240" w:lineRule="auto"/>
        <w:jc w:val="right"/>
        <w:rPr>
          <w:rFonts w:ascii="TimesNewRoman" w:hAnsi="TimesNewRoman" w:cs="TimesNewRoman"/>
          <w:caps/>
          <w:sz w:val="24"/>
          <w:szCs w:val="24"/>
        </w:rPr>
      </w:pPr>
    </w:p>
    <w:p w14:paraId="08301791" w14:textId="77777777" w:rsidR="00ED7715" w:rsidRPr="0090018F" w:rsidRDefault="00ED7715" w:rsidP="00ED7715">
      <w:pPr>
        <w:jc w:val="center"/>
        <w:rPr>
          <w:rFonts w:ascii="Times New Roman" w:hAnsi="Times New Roman"/>
          <w:b/>
          <w:caps/>
          <w:sz w:val="24"/>
          <w:szCs w:val="24"/>
        </w:rPr>
      </w:pPr>
      <w:r>
        <w:rPr>
          <w:rFonts w:ascii="Times New Roman" w:hAnsi="Times New Roman"/>
          <w:b/>
          <w:caps/>
          <w:sz w:val="24"/>
          <w:szCs w:val="24"/>
        </w:rPr>
        <w:t>APLIECINĀJUMS</w:t>
      </w:r>
    </w:p>
    <w:p w14:paraId="3804CAF3" w14:textId="77777777" w:rsidR="00ED7715" w:rsidRPr="007F0868" w:rsidRDefault="00ED7715" w:rsidP="00ED7715">
      <w:pPr>
        <w:jc w:val="center"/>
        <w:rPr>
          <w:rFonts w:ascii="Times New Roman" w:hAnsi="Times New Roman"/>
          <w:b/>
          <w:sz w:val="24"/>
          <w:szCs w:val="24"/>
        </w:rPr>
      </w:pPr>
      <w:r>
        <w:rPr>
          <w:rFonts w:ascii="Times New Roman" w:hAnsi="Times New Roman"/>
          <w:b/>
          <w:sz w:val="24"/>
          <w:szCs w:val="24"/>
        </w:rPr>
        <w:t>Cenu aptaujā</w:t>
      </w:r>
    </w:p>
    <w:p w14:paraId="2AEAABBD" w14:textId="61200A94" w:rsidR="00ED7715" w:rsidRPr="0018435E" w:rsidRDefault="00ED7715" w:rsidP="00ED7715">
      <w:pPr>
        <w:pStyle w:val="Pamatteksts"/>
        <w:spacing w:after="240"/>
        <w:jc w:val="center"/>
        <w:rPr>
          <w:b/>
          <w:i/>
          <w:color w:val="000000"/>
        </w:rPr>
      </w:pPr>
      <w:bookmarkStart w:id="1" w:name="_Hlk517857094"/>
      <w:r>
        <w:rPr>
          <w:b/>
          <w:i/>
          <w:color w:val="000000"/>
        </w:rPr>
        <w:t xml:space="preserve"> </w:t>
      </w:r>
      <w:r w:rsidRPr="0018435E">
        <w:rPr>
          <w:b/>
          <w:i/>
          <w:color w:val="000000"/>
        </w:rPr>
        <w:t>“</w:t>
      </w:r>
      <w:r>
        <w:rPr>
          <w:b/>
          <w:i/>
        </w:rPr>
        <w:t>Dabasgāzes iegāde</w:t>
      </w:r>
      <w:r w:rsidRPr="0018435E">
        <w:rPr>
          <w:b/>
          <w:i/>
        </w:rPr>
        <w:t xml:space="preserve"> SIA “</w:t>
      </w:r>
      <w:r w:rsidR="00DD4713">
        <w:rPr>
          <w:b/>
          <w:i/>
        </w:rPr>
        <w:t>Durbes KS</w:t>
      </w:r>
      <w:r w:rsidRPr="0018435E">
        <w:rPr>
          <w:b/>
          <w:i/>
        </w:rPr>
        <w:t>” vajadzībām</w:t>
      </w:r>
      <w:r w:rsidRPr="0018435E">
        <w:rPr>
          <w:b/>
          <w:i/>
          <w:color w:val="000000"/>
        </w:rPr>
        <w:t>”</w:t>
      </w:r>
    </w:p>
    <w:bookmarkEnd w:id="1"/>
    <w:tbl>
      <w:tblPr>
        <w:tblW w:w="0" w:type="auto"/>
        <w:tblLook w:val="04A0" w:firstRow="1" w:lastRow="0" w:firstColumn="1" w:lastColumn="0" w:noHBand="0" w:noVBand="1"/>
      </w:tblPr>
      <w:tblGrid>
        <w:gridCol w:w="8306"/>
      </w:tblGrid>
      <w:tr w:rsidR="00ED7715" w:rsidRPr="006F55FF" w14:paraId="19B8263B" w14:textId="77777777" w:rsidTr="008E1FC4">
        <w:tc>
          <w:tcPr>
            <w:tcW w:w="9016" w:type="dxa"/>
            <w:tcBorders>
              <w:bottom w:val="single" w:sz="4" w:space="0" w:color="auto"/>
            </w:tcBorders>
            <w:shd w:val="clear" w:color="auto" w:fill="auto"/>
          </w:tcPr>
          <w:p w14:paraId="07CB34E0" w14:textId="77777777" w:rsidR="00ED7715" w:rsidRPr="006F55FF" w:rsidRDefault="00ED7715" w:rsidP="008E1FC4">
            <w:pPr>
              <w:pStyle w:val="Paraststmeklis"/>
              <w:spacing w:before="0" w:beforeAutospacing="0" w:after="120"/>
              <w:jc w:val="center"/>
              <w:rPr>
                <w:bCs/>
                <w:lang w:val="lv" w:eastAsia="lv"/>
              </w:rPr>
            </w:pPr>
          </w:p>
        </w:tc>
      </w:tr>
      <w:tr w:rsidR="00ED7715" w:rsidRPr="006F55FF" w14:paraId="269B17DE" w14:textId="77777777" w:rsidTr="008E1FC4">
        <w:trPr>
          <w:trHeight w:val="209"/>
        </w:trPr>
        <w:tc>
          <w:tcPr>
            <w:tcW w:w="9016" w:type="dxa"/>
            <w:tcBorders>
              <w:top w:val="single" w:sz="4" w:space="0" w:color="auto"/>
            </w:tcBorders>
            <w:shd w:val="clear" w:color="auto" w:fill="auto"/>
          </w:tcPr>
          <w:p w14:paraId="489F6965" w14:textId="77777777" w:rsidR="00ED7715" w:rsidRPr="006F55FF" w:rsidRDefault="00ED7715" w:rsidP="008E1FC4">
            <w:pPr>
              <w:pStyle w:val="Paraststmeklis"/>
              <w:spacing w:before="0" w:beforeAutospacing="0" w:after="120"/>
              <w:jc w:val="center"/>
              <w:rPr>
                <w:bCs/>
                <w:sz w:val="16"/>
                <w:szCs w:val="16"/>
                <w:lang w:val="lv" w:eastAsia="lv"/>
              </w:rPr>
            </w:pPr>
            <w:r w:rsidRPr="006F55FF">
              <w:rPr>
                <w:bCs/>
                <w:sz w:val="16"/>
                <w:szCs w:val="16"/>
                <w:lang w:val="lv" w:eastAsia="lv"/>
              </w:rPr>
              <w:t>(Pretendenta nosaukums)</w:t>
            </w:r>
          </w:p>
        </w:tc>
      </w:tr>
      <w:tr w:rsidR="00ED7715" w:rsidRPr="006F55FF" w14:paraId="485FECC2" w14:textId="77777777" w:rsidTr="008E1FC4">
        <w:tc>
          <w:tcPr>
            <w:tcW w:w="9016" w:type="dxa"/>
            <w:tcBorders>
              <w:bottom w:val="single" w:sz="4" w:space="0" w:color="auto"/>
            </w:tcBorders>
            <w:shd w:val="clear" w:color="auto" w:fill="auto"/>
          </w:tcPr>
          <w:p w14:paraId="26EF60C3" w14:textId="77777777" w:rsidR="00ED7715" w:rsidRPr="006F55FF" w:rsidRDefault="00ED7715" w:rsidP="008E1FC4">
            <w:pPr>
              <w:pStyle w:val="Paraststmeklis"/>
              <w:spacing w:before="0" w:beforeAutospacing="0" w:after="120"/>
              <w:jc w:val="center"/>
              <w:rPr>
                <w:bCs/>
                <w:lang w:val="lv" w:eastAsia="lv"/>
              </w:rPr>
            </w:pPr>
          </w:p>
        </w:tc>
      </w:tr>
      <w:tr w:rsidR="00ED7715" w:rsidRPr="006F55FF" w14:paraId="6D6BE020" w14:textId="77777777" w:rsidTr="008E1FC4">
        <w:tc>
          <w:tcPr>
            <w:tcW w:w="9016" w:type="dxa"/>
            <w:tcBorders>
              <w:top w:val="single" w:sz="4" w:space="0" w:color="auto"/>
            </w:tcBorders>
            <w:shd w:val="clear" w:color="auto" w:fill="auto"/>
          </w:tcPr>
          <w:p w14:paraId="230AB91A" w14:textId="77777777" w:rsidR="00ED7715" w:rsidRPr="006F55FF" w:rsidRDefault="00ED7715" w:rsidP="008E1FC4">
            <w:pPr>
              <w:pStyle w:val="Paraststmeklis"/>
              <w:spacing w:before="0" w:beforeAutospacing="0" w:after="120"/>
              <w:jc w:val="center"/>
              <w:rPr>
                <w:bCs/>
                <w:sz w:val="16"/>
                <w:szCs w:val="16"/>
                <w:lang w:val="lv" w:eastAsia="lv"/>
              </w:rPr>
            </w:pPr>
            <w:r w:rsidRPr="006F55FF">
              <w:rPr>
                <w:bCs/>
                <w:sz w:val="16"/>
                <w:szCs w:val="16"/>
                <w:lang w:val="lv" w:eastAsia="lv"/>
              </w:rPr>
              <w:t>(reģistrācijas apliecības Nr.)</w:t>
            </w:r>
          </w:p>
        </w:tc>
      </w:tr>
      <w:tr w:rsidR="00ED7715" w:rsidRPr="006F55FF" w14:paraId="426AFAAD" w14:textId="77777777" w:rsidTr="008E1FC4">
        <w:tc>
          <w:tcPr>
            <w:tcW w:w="9016" w:type="dxa"/>
            <w:tcBorders>
              <w:bottom w:val="single" w:sz="4" w:space="0" w:color="auto"/>
            </w:tcBorders>
            <w:shd w:val="clear" w:color="auto" w:fill="auto"/>
          </w:tcPr>
          <w:p w14:paraId="5E8228FA" w14:textId="77777777" w:rsidR="00ED7715" w:rsidRPr="006F55FF" w:rsidRDefault="00ED7715" w:rsidP="008E1FC4">
            <w:pPr>
              <w:pStyle w:val="Paraststmeklis"/>
              <w:spacing w:before="0" w:beforeAutospacing="0" w:after="120"/>
              <w:jc w:val="center"/>
              <w:rPr>
                <w:bCs/>
                <w:lang w:val="lv" w:eastAsia="lv"/>
              </w:rPr>
            </w:pPr>
          </w:p>
        </w:tc>
      </w:tr>
      <w:tr w:rsidR="00ED7715" w:rsidRPr="006F55FF" w14:paraId="61A438ED" w14:textId="77777777" w:rsidTr="008E1FC4">
        <w:tc>
          <w:tcPr>
            <w:tcW w:w="9016" w:type="dxa"/>
            <w:tcBorders>
              <w:top w:val="single" w:sz="4" w:space="0" w:color="auto"/>
            </w:tcBorders>
            <w:shd w:val="clear" w:color="auto" w:fill="auto"/>
          </w:tcPr>
          <w:p w14:paraId="1D1FA25B" w14:textId="77777777" w:rsidR="00ED7715" w:rsidRPr="006F55FF" w:rsidRDefault="00ED7715" w:rsidP="008E1FC4">
            <w:pPr>
              <w:pStyle w:val="Paraststmeklis"/>
              <w:spacing w:before="0" w:beforeAutospacing="0" w:after="120"/>
              <w:jc w:val="center"/>
              <w:rPr>
                <w:bCs/>
                <w:lang w:val="lv" w:eastAsia="lv"/>
              </w:rPr>
            </w:pPr>
            <w:r w:rsidRPr="006F55FF">
              <w:rPr>
                <w:bCs/>
                <w:sz w:val="16"/>
                <w:szCs w:val="16"/>
                <w:lang w:val="lv" w:eastAsia="lv"/>
              </w:rPr>
              <w:t>(adrese)</w:t>
            </w:r>
          </w:p>
        </w:tc>
      </w:tr>
      <w:tr w:rsidR="00ED7715" w:rsidRPr="006F55FF" w14:paraId="59992131" w14:textId="77777777" w:rsidTr="008E1FC4">
        <w:tc>
          <w:tcPr>
            <w:tcW w:w="9016" w:type="dxa"/>
            <w:tcBorders>
              <w:bottom w:val="single" w:sz="4" w:space="0" w:color="auto"/>
            </w:tcBorders>
            <w:shd w:val="clear" w:color="auto" w:fill="auto"/>
          </w:tcPr>
          <w:p w14:paraId="7428BAF4" w14:textId="77777777" w:rsidR="00ED7715" w:rsidRPr="006F55FF" w:rsidRDefault="00ED7715" w:rsidP="008E1FC4">
            <w:pPr>
              <w:pStyle w:val="Paraststmeklis"/>
              <w:spacing w:before="0" w:beforeAutospacing="0" w:after="120"/>
              <w:jc w:val="center"/>
              <w:rPr>
                <w:bCs/>
                <w:lang w:val="lv" w:eastAsia="lv"/>
              </w:rPr>
            </w:pPr>
          </w:p>
        </w:tc>
      </w:tr>
      <w:tr w:rsidR="00ED7715" w:rsidRPr="006F55FF" w14:paraId="7AE826BE" w14:textId="77777777" w:rsidTr="008E1FC4">
        <w:tc>
          <w:tcPr>
            <w:tcW w:w="9016" w:type="dxa"/>
            <w:tcBorders>
              <w:top w:val="single" w:sz="4" w:space="0" w:color="auto"/>
            </w:tcBorders>
            <w:shd w:val="clear" w:color="auto" w:fill="auto"/>
          </w:tcPr>
          <w:p w14:paraId="629B4D0F" w14:textId="77777777" w:rsidR="00ED7715" w:rsidRPr="006F55FF" w:rsidRDefault="00ED7715" w:rsidP="008E1FC4">
            <w:pPr>
              <w:pStyle w:val="Paraststmeklis"/>
              <w:spacing w:before="0" w:beforeAutospacing="0" w:after="120"/>
              <w:jc w:val="center"/>
              <w:rPr>
                <w:bCs/>
                <w:lang w:val="lv" w:eastAsia="lv"/>
              </w:rPr>
            </w:pPr>
            <w:r w:rsidRPr="006F55FF">
              <w:rPr>
                <w:bCs/>
                <w:sz w:val="16"/>
                <w:szCs w:val="16"/>
                <w:lang w:val="lv" w:eastAsia="lv"/>
              </w:rPr>
              <w:t>(bankas rekvizīti)</w:t>
            </w:r>
          </w:p>
        </w:tc>
      </w:tr>
    </w:tbl>
    <w:p w14:paraId="37232F40" w14:textId="77777777" w:rsidR="00466009" w:rsidRDefault="00466009"/>
    <w:p w14:paraId="5BD87733" w14:textId="0278877B" w:rsidR="00ED7715" w:rsidRPr="00ED7715" w:rsidRDefault="00ED7715" w:rsidP="00ED7715">
      <w:pPr>
        <w:jc w:val="both"/>
        <w:rPr>
          <w:rFonts w:ascii="Times New Roman" w:hAnsi="Times New Roman"/>
          <w:sz w:val="24"/>
          <w:szCs w:val="24"/>
        </w:rPr>
      </w:pPr>
      <w:r w:rsidRPr="00ED7715">
        <w:rPr>
          <w:rFonts w:ascii="Times New Roman" w:hAnsi="Times New Roman"/>
          <w:sz w:val="24"/>
          <w:szCs w:val="24"/>
        </w:rPr>
        <w:t xml:space="preserve">Iepazīstoties ar Cenu aptaujas </w:t>
      </w:r>
      <w:r w:rsidRPr="00ED7715">
        <w:rPr>
          <w:rFonts w:ascii="Times New Roman" w:hAnsi="Times New Roman"/>
          <w:spacing w:val="10"/>
          <w:sz w:val="24"/>
          <w:szCs w:val="24"/>
        </w:rPr>
        <w:t>“</w:t>
      </w:r>
      <w:r w:rsidRPr="00ED7715">
        <w:rPr>
          <w:rFonts w:ascii="Times New Roman" w:hAnsi="Times New Roman"/>
          <w:sz w:val="24"/>
          <w:szCs w:val="24"/>
        </w:rPr>
        <w:t>Dabasgāzes iegāde SIA “</w:t>
      </w:r>
      <w:r w:rsidR="00DD4713">
        <w:rPr>
          <w:rFonts w:ascii="Times New Roman" w:hAnsi="Times New Roman"/>
          <w:sz w:val="24"/>
          <w:szCs w:val="24"/>
        </w:rPr>
        <w:t>Durbes KS</w:t>
      </w:r>
      <w:r w:rsidRPr="00ED7715">
        <w:rPr>
          <w:rFonts w:ascii="Times New Roman" w:hAnsi="Times New Roman"/>
          <w:sz w:val="24"/>
          <w:szCs w:val="24"/>
        </w:rPr>
        <w:t>” vajadzībām</w:t>
      </w:r>
      <w:r w:rsidRPr="00ED7715">
        <w:rPr>
          <w:rFonts w:ascii="Times New Roman" w:hAnsi="Times New Roman"/>
          <w:bCs/>
          <w:color w:val="000000"/>
          <w:sz w:val="24"/>
          <w:szCs w:val="24"/>
        </w:rPr>
        <w:t xml:space="preserve">” </w:t>
      </w:r>
      <w:r w:rsidRPr="00ED7715">
        <w:rPr>
          <w:rFonts w:ascii="Times New Roman" w:hAnsi="Times New Roman"/>
          <w:sz w:val="24"/>
          <w:szCs w:val="24"/>
        </w:rPr>
        <w:t>noteikumiem un tā pielikumiem, kuru saņemšana ar šo ir apliecināta, es, parakstījis(-</w:t>
      </w:r>
      <w:proofErr w:type="spellStart"/>
      <w:r w:rsidRPr="00ED7715">
        <w:rPr>
          <w:rFonts w:ascii="Times New Roman" w:hAnsi="Times New Roman"/>
          <w:sz w:val="24"/>
          <w:szCs w:val="24"/>
        </w:rPr>
        <w:t>usi</w:t>
      </w:r>
      <w:proofErr w:type="spellEnd"/>
      <w:r w:rsidRPr="00ED7715">
        <w:rPr>
          <w:rFonts w:ascii="Times New Roman" w:hAnsi="Times New Roman"/>
          <w:sz w:val="24"/>
          <w:szCs w:val="24"/>
        </w:rPr>
        <w:t>) šo dokumentu, apliecinu, ka</w:t>
      </w:r>
    </w:p>
    <w:p w14:paraId="1A61CE46" w14:textId="77777777" w:rsidR="00ED7715" w:rsidRPr="00ED7715" w:rsidRDefault="00ED7715" w:rsidP="00ED7715">
      <w:pPr>
        <w:jc w:val="both"/>
        <w:rPr>
          <w:rFonts w:ascii="Times New Roman" w:hAnsi="Times New Roman"/>
          <w:sz w:val="24"/>
          <w:szCs w:val="24"/>
        </w:rPr>
      </w:pPr>
      <w:r w:rsidRPr="00ED7715">
        <w:rPr>
          <w:rFonts w:ascii="Times New Roman" w:hAnsi="Times New Roman"/>
          <w:i/>
          <w:sz w:val="24"/>
          <w:szCs w:val="24"/>
        </w:rPr>
        <w:t>&lt;Pretendenta nosaukums&gt;</w:t>
      </w:r>
      <w:r w:rsidRPr="00ED7715">
        <w:rPr>
          <w:rFonts w:ascii="Times New Roman" w:hAnsi="Times New Roman"/>
          <w:sz w:val="24"/>
          <w:szCs w:val="24"/>
        </w:rPr>
        <w:t xml:space="preserve"> uz iepirkuma līguma noslēgšanas brīdi būs noslēgts un spēkā esošs līgums ar  Pārvades sistēmas operatoru un būs saņemts Pārvades sistēmas operatora piešķirtais balansēšanas portfeļa identifikators;</w:t>
      </w:r>
    </w:p>
    <w:p w14:paraId="353318BD" w14:textId="77777777" w:rsidR="00ED7715" w:rsidRPr="00ED7715" w:rsidRDefault="00ED7715" w:rsidP="00ED7715">
      <w:pPr>
        <w:spacing w:after="0" w:line="240" w:lineRule="auto"/>
        <w:jc w:val="both"/>
        <w:rPr>
          <w:rFonts w:ascii="Times New Roman" w:hAnsi="Times New Roman"/>
          <w:sz w:val="24"/>
          <w:szCs w:val="24"/>
        </w:rPr>
      </w:pPr>
      <w:r w:rsidRPr="00ED7715">
        <w:rPr>
          <w:rFonts w:ascii="Times New Roman" w:hAnsi="Times New Roman"/>
          <w:i/>
          <w:sz w:val="24"/>
          <w:szCs w:val="24"/>
        </w:rPr>
        <w:t>&lt;Pretendenta nosaukums&gt;</w:t>
      </w:r>
      <w:r w:rsidRPr="00ED7715">
        <w:rPr>
          <w:rFonts w:ascii="Times New Roman" w:hAnsi="Times New Roman"/>
          <w:sz w:val="24"/>
          <w:szCs w:val="24"/>
        </w:rPr>
        <w:t xml:space="preserve">  uz iepirkuma līguma noslēgšanas brīdi būs noslēgts un spēkā esošs sadales sistēmas pakalpojumu līgums ar Sadales sistēmas operatoru.</w:t>
      </w:r>
    </w:p>
    <w:p w14:paraId="0448E52D" w14:textId="77777777" w:rsidR="00ED7715" w:rsidRDefault="00ED77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4960"/>
      </w:tblGrid>
      <w:tr w:rsidR="00ED7715" w:rsidRPr="008E061A" w14:paraId="7F73AD42" w14:textId="77777777" w:rsidTr="008E1FC4">
        <w:tc>
          <w:tcPr>
            <w:tcW w:w="3539" w:type="dxa"/>
            <w:shd w:val="clear" w:color="auto" w:fill="auto"/>
          </w:tcPr>
          <w:p w14:paraId="7B8CB301"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Pretendenta nosaukums:</w:t>
            </w:r>
          </w:p>
        </w:tc>
        <w:tc>
          <w:tcPr>
            <w:tcW w:w="5424" w:type="dxa"/>
            <w:shd w:val="clear" w:color="auto" w:fill="auto"/>
            <w:vAlign w:val="center"/>
          </w:tcPr>
          <w:p w14:paraId="5FBC2E63" w14:textId="77777777" w:rsidR="00ED7715" w:rsidRPr="008E061A" w:rsidRDefault="00ED7715" w:rsidP="008E1FC4">
            <w:pPr>
              <w:autoSpaceDE w:val="0"/>
              <w:autoSpaceDN w:val="0"/>
              <w:adjustRightInd w:val="0"/>
              <w:rPr>
                <w:rFonts w:ascii="TimesNewRoman" w:hAnsi="TimesNewRoman" w:cs="TimesNewRoman"/>
              </w:rPr>
            </w:pPr>
          </w:p>
          <w:p w14:paraId="514C8413" w14:textId="77777777" w:rsidR="00ED7715" w:rsidRPr="008E061A" w:rsidRDefault="00ED7715" w:rsidP="008E1FC4">
            <w:pPr>
              <w:autoSpaceDE w:val="0"/>
              <w:autoSpaceDN w:val="0"/>
              <w:adjustRightInd w:val="0"/>
              <w:rPr>
                <w:rFonts w:ascii="TimesNewRoman" w:hAnsi="TimesNewRoman" w:cs="TimesNewRoman"/>
              </w:rPr>
            </w:pPr>
          </w:p>
        </w:tc>
      </w:tr>
      <w:tr w:rsidR="00ED7715" w:rsidRPr="008E061A" w14:paraId="23400ED3" w14:textId="77777777" w:rsidTr="008E1FC4">
        <w:trPr>
          <w:trHeight w:val="397"/>
        </w:trPr>
        <w:tc>
          <w:tcPr>
            <w:tcW w:w="3539" w:type="dxa"/>
            <w:shd w:val="clear" w:color="auto" w:fill="auto"/>
            <w:vAlign w:val="center"/>
          </w:tcPr>
          <w:p w14:paraId="13CAAD72"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Pilnvarotās personas vārds, uzvārds un amats:</w:t>
            </w:r>
          </w:p>
        </w:tc>
        <w:tc>
          <w:tcPr>
            <w:tcW w:w="5424" w:type="dxa"/>
            <w:shd w:val="clear" w:color="auto" w:fill="auto"/>
            <w:vAlign w:val="center"/>
          </w:tcPr>
          <w:p w14:paraId="616CBA9D" w14:textId="77777777" w:rsidR="00ED7715" w:rsidRPr="008E061A" w:rsidRDefault="00ED7715" w:rsidP="008E1FC4">
            <w:pPr>
              <w:autoSpaceDE w:val="0"/>
              <w:autoSpaceDN w:val="0"/>
              <w:adjustRightInd w:val="0"/>
              <w:rPr>
                <w:rFonts w:ascii="TimesNewRoman" w:hAnsi="TimesNewRoman" w:cs="TimesNewRoman"/>
              </w:rPr>
            </w:pPr>
          </w:p>
        </w:tc>
      </w:tr>
      <w:tr w:rsidR="00ED7715" w:rsidRPr="008E061A" w14:paraId="78FCD5C1" w14:textId="77777777" w:rsidTr="008E1FC4">
        <w:trPr>
          <w:trHeight w:val="397"/>
        </w:trPr>
        <w:tc>
          <w:tcPr>
            <w:tcW w:w="3539" w:type="dxa"/>
            <w:shd w:val="clear" w:color="auto" w:fill="auto"/>
            <w:vAlign w:val="center"/>
          </w:tcPr>
          <w:p w14:paraId="6B857CCE"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Adrese:</w:t>
            </w:r>
          </w:p>
        </w:tc>
        <w:tc>
          <w:tcPr>
            <w:tcW w:w="5424" w:type="dxa"/>
            <w:shd w:val="clear" w:color="auto" w:fill="auto"/>
            <w:vAlign w:val="center"/>
          </w:tcPr>
          <w:p w14:paraId="7B11E7F7" w14:textId="77777777" w:rsidR="00ED7715" w:rsidRPr="008E061A" w:rsidRDefault="00ED7715" w:rsidP="008E1FC4">
            <w:pPr>
              <w:autoSpaceDE w:val="0"/>
              <w:autoSpaceDN w:val="0"/>
              <w:adjustRightInd w:val="0"/>
              <w:rPr>
                <w:rFonts w:ascii="TimesNewRoman" w:hAnsi="TimesNewRoman" w:cs="TimesNewRoman"/>
              </w:rPr>
            </w:pPr>
          </w:p>
        </w:tc>
      </w:tr>
      <w:tr w:rsidR="00ED7715" w:rsidRPr="008E061A" w14:paraId="0AE5A3E7" w14:textId="77777777" w:rsidTr="008E1FC4">
        <w:trPr>
          <w:trHeight w:val="397"/>
        </w:trPr>
        <w:tc>
          <w:tcPr>
            <w:tcW w:w="3539" w:type="dxa"/>
            <w:shd w:val="clear" w:color="auto" w:fill="auto"/>
            <w:vAlign w:val="center"/>
          </w:tcPr>
          <w:p w14:paraId="16A14407"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Bankas rekvizīti:</w:t>
            </w:r>
          </w:p>
        </w:tc>
        <w:tc>
          <w:tcPr>
            <w:tcW w:w="5424" w:type="dxa"/>
            <w:shd w:val="clear" w:color="auto" w:fill="auto"/>
            <w:vAlign w:val="center"/>
          </w:tcPr>
          <w:p w14:paraId="43BB7E36" w14:textId="77777777" w:rsidR="00ED7715" w:rsidRPr="008E061A" w:rsidRDefault="00ED7715" w:rsidP="008E1FC4">
            <w:pPr>
              <w:autoSpaceDE w:val="0"/>
              <w:autoSpaceDN w:val="0"/>
              <w:adjustRightInd w:val="0"/>
              <w:rPr>
                <w:rFonts w:ascii="TimesNewRoman" w:hAnsi="TimesNewRoman" w:cs="TimesNewRoman"/>
              </w:rPr>
            </w:pPr>
          </w:p>
        </w:tc>
      </w:tr>
      <w:tr w:rsidR="00ED7715" w:rsidRPr="008E061A" w14:paraId="589E73F6" w14:textId="77777777" w:rsidTr="008E1FC4">
        <w:trPr>
          <w:trHeight w:val="397"/>
        </w:trPr>
        <w:tc>
          <w:tcPr>
            <w:tcW w:w="3539" w:type="dxa"/>
            <w:shd w:val="clear" w:color="auto" w:fill="auto"/>
            <w:vAlign w:val="center"/>
          </w:tcPr>
          <w:p w14:paraId="26CD96EF"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Tālruņa numurs un e-pasta adrese:</w:t>
            </w:r>
          </w:p>
        </w:tc>
        <w:tc>
          <w:tcPr>
            <w:tcW w:w="5424" w:type="dxa"/>
            <w:shd w:val="clear" w:color="auto" w:fill="auto"/>
            <w:vAlign w:val="center"/>
          </w:tcPr>
          <w:p w14:paraId="38240346" w14:textId="77777777" w:rsidR="00ED7715" w:rsidRPr="008E061A" w:rsidRDefault="00ED7715" w:rsidP="008E1FC4">
            <w:pPr>
              <w:autoSpaceDE w:val="0"/>
              <w:autoSpaceDN w:val="0"/>
              <w:adjustRightInd w:val="0"/>
              <w:rPr>
                <w:rFonts w:ascii="TimesNewRoman" w:hAnsi="TimesNewRoman" w:cs="TimesNewRoman"/>
              </w:rPr>
            </w:pPr>
          </w:p>
        </w:tc>
      </w:tr>
      <w:tr w:rsidR="00ED7715" w:rsidRPr="008E061A" w14:paraId="70F21A5B" w14:textId="77777777" w:rsidTr="008E1FC4">
        <w:trPr>
          <w:trHeight w:val="397"/>
        </w:trPr>
        <w:tc>
          <w:tcPr>
            <w:tcW w:w="3539" w:type="dxa"/>
            <w:shd w:val="clear" w:color="auto" w:fill="auto"/>
            <w:vAlign w:val="center"/>
          </w:tcPr>
          <w:p w14:paraId="51D394E9"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Pilnvarotās personas paraksts:</w:t>
            </w:r>
          </w:p>
        </w:tc>
        <w:tc>
          <w:tcPr>
            <w:tcW w:w="5424" w:type="dxa"/>
            <w:shd w:val="clear" w:color="auto" w:fill="auto"/>
            <w:vAlign w:val="center"/>
          </w:tcPr>
          <w:p w14:paraId="3D0481BE" w14:textId="77777777" w:rsidR="00ED7715" w:rsidRPr="008E061A" w:rsidRDefault="00ED7715" w:rsidP="008E1FC4">
            <w:pPr>
              <w:autoSpaceDE w:val="0"/>
              <w:autoSpaceDN w:val="0"/>
              <w:adjustRightInd w:val="0"/>
              <w:rPr>
                <w:rFonts w:ascii="TimesNewRoman" w:hAnsi="TimesNewRoman" w:cs="TimesNewRoman"/>
              </w:rPr>
            </w:pPr>
          </w:p>
        </w:tc>
      </w:tr>
      <w:tr w:rsidR="00ED7715" w:rsidRPr="008E061A" w14:paraId="5CE8C898" w14:textId="77777777" w:rsidTr="008E1FC4">
        <w:trPr>
          <w:trHeight w:val="397"/>
        </w:trPr>
        <w:tc>
          <w:tcPr>
            <w:tcW w:w="3539" w:type="dxa"/>
            <w:shd w:val="clear" w:color="auto" w:fill="auto"/>
            <w:vAlign w:val="center"/>
          </w:tcPr>
          <w:p w14:paraId="12EA0814" w14:textId="77777777" w:rsidR="00ED7715" w:rsidRPr="008E061A" w:rsidRDefault="00ED7715" w:rsidP="008E1FC4">
            <w:pPr>
              <w:autoSpaceDE w:val="0"/>
              <w:autoSpaceDN w:val="0"/>
              <w:adjustRightInd w:val="0"/>
              <w:rPr>
                <w:rFonts w:ascii="TimesNewRoman" w:hAnsi="TimesNewRoman" w:cs="TimesNewRoman"/>
              </w:rPr>
            </w:pPr>
            <w:r w:rsidRPr="008E061A">
              <w:rPr>
                <w:rFonts w:ascii="TimesNewRoman" w:hAnsi="TimesNewRoman" w:cs="TimesNewRoman"/>
              </w:rPr>
              <w:t>Vieta un datums:</w:t>
            </w:r>
          </w:p>
        </w:tc>
        <w:tc>
          <w:tcPr>
            <w:tcW w:w="5424" w:type="dxa"/>
            <w:shd w:val="clear" w:color="auto" w:fill="auto"/>
            <w:vAlign w:val="center"/>
          </w:tcPr>
          <w:p w14:paraId="374493D9" w14:textId="77777777" w:rsidR="00ED7715" w:rsidRPr="008E061A" w:rsidRDefault="00ED7715" w:rsidP="008E1FC4">
            <w:pPr>
              <w:autoSpaceDE w:val="0"/>
              <w:autoSpaceDN w:val="0"/>
              <w:adjustRightInd w:val="0"/>
              <w:rPr>
                <w:rFonts w:ascii="TimesNewRoman" w:hAnsi="TimesNewRoman" w:cs="TimesNewRoman"/>
              </w:rPr>
            </w:pPr>
          </w:p>
        </w:tc>
      </w:tr>
    </w:tbl>
    <w:p w14:paraId="6964441C" w14:textId="77777777" w:rsidR="00ED7715" w:rsidRDefault="00ED7715"/>
    <w:sectPr w:rsidR="00ED77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071AC"/>
    <w:multiLevelType w:val="multilevel"/>
    <w:tmpl w:val="310E4E86"/>
    <w:lvl w:ilvl="0">
      <w:start w:val="10"/>
      <w:numFmt w:val="decimal"/>
      <w:lvlText w:val="%1."/>
      <w:lvlJc w:val="left"/>
      <w:pPr>
        <w:ind w:left="485" w:hanging="485"/>
      </w:pPr>
      <w:rPr>
        <w:rFonts w:hint="default"/>
        <w:b w:val="0"/>
      </w:rPr>
    </w:lvl>
    <w:lvl w:ilvl="1">
      <w:start w:val="1"/>
      <w:numFmt w:val="decimal"/>
      <w:lvlText w:val="%1.%2."/>
      <w:lvlJc w:val="left"/>
      <w:pPr>
        <w:ind w:left="1150" w:hanging="485"/>
      </w:pPr>
      <w:rPr>
        <w:rFonts w:hint="default"/>
        <w:b w:val="0"/>
      </w:rPr>
    </w:lvl>
    <w:lvl w:ilvl="2">
      <w:start w:val="1"/>
      <w:numFmt w:val="decimal"/>
      <w:lvlText w:val="%1.%2.%3."/>
      <w:lvlJc w:val="left"/>
      <w:pPr>
        <w:ind w:left="2175" w:hanging="845"/>
      </w:pPr>
      <w:rPr>
        <w:rFonts w:hint="default"/>
        <w:b w:val="0"/>
      </w:rPr>
    </w:lvl>
    <w:lvl w:ilvl="3">
      <w:start w:val="1"/>
      <w:numFmt w:val="decimal"/>
      <w:lvlText w:val="%1.%2.%3.%4."/>
      <w:lvlJc w:val="left"/>
      <w:pPr>
        <w:ind w:left="2840" w:hanging="845"/>
      </w:pPr>
      <w:rPr>
        <w:rFonts w:hint="default"/>
        <w:b w:val="0"/>
      </w:rPr>
    </w:lvl>
    <w:lvl w:ilvl="4">
      <w:start w:val="1"/>
      <w:numFmt w:val="decimal"/>
      <w:lvlText w:val="%1.%2.%3.%4.%5."/>
      <w:lvlJc w:val="left"/>
      <w:pPr>
        <w:ind w:left="3865" w:hanging="1205"/>
      </w:pPr>
      <w:rPr>
        <w:rFonts w:hint="default"/>
        <w:b w:val="0"/>
      </w:rPr>
    </w:lvl>
    <w:lvl w:ilvl="5">
      <w:start w:val="1"/>
      <w:numFmt w:val="decimal"/>
      <w:lvlText w:val="%1.%2.%3.%4.%5.%6."/>
      <w:lvlJc w:val="left"/>
      <w:pPr>
        <w:ind w:left="4530" w:hanging="1205"/>
      </w:pPr>
      <w:rPr>
        <w:rFonts w:hint="default"/>
        <w:b w:val="0"/>
      </w:rPr>
    </w:lvl>
    <w:lvl w:ilvl="6">
      <w:start w:val="1"/>
      <w:numFmt w:val="decimal"/>
      <w:lvlText w:val="%1.%2.%3.%4.%5.%6.%7."/>
      <w:lvlJc w:val="left"/>
      <w:pPr>
        <w:ind w:left="5555" w:hanging="1565"/>
      </w:pPr>
      <w:rPr>
        <w:rFonts w:hint="default"/>
        <w:b w:val="0"/>
      </w:rPr>
    </w:lvl>
    <w:lvl w:ilvl="7">
      <w:start w:val="1"/>
      <w:numFmt w:val="decimal"/>
      <w:lvlText w:val="%1.%2.%3.%4.%5.%6.%7.%8."/>
      <w:lvlJc w:val="left"/>
      <w:pPr>
        <w:ind w:left="6220" w:hanging="1565"/>
      </w:pPr>
      <w:rPr>
        <w:rFonts w:hint="default"/>
        <w:b w:val="0"/>
      </w:rPr>
    </w:lvl>
    <w:lvl w:ilvl="8">
      <w:start w:val="1"/>
      <w:numFmt w:val="decimal"/>
      <w:lvlText w:val="%1.%2.%3.%4.%5.%6.%7.%8.%9."/>
      <w:lvlJc w:val="left"/>
      <w:pPr>
        <w:ind w:left="7245" w:hanging="1925"/>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5"/>
    <w:rsid w:val="003D6B4C"/>
    <w:rsid w:val="00466009"/>
    <w:rsid w:val="00AB5A75"/>
    <w:rsid w:val="00DD4713"/>
    <w:rsid w:val="00ED7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FDD"/>
  <w15:chartTrackingRefBased/>
  <w15:docId w15:val="{B5E40359-9FE8-41A1-9895-D4162C9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771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Pamatteksts Rakstz. Rakstz.,Body Text1,Body Text Char Char,Body Text Char2 Char Char,Body Text Char Char Char Char,Body Text Char1 Char Char Char Char,Body Text Char Char Char Char Char Char,Body Text Char1 Char Char Char Char Char Char"/>
    <w:basedOn w:val="Parasts"/>
    <w:link w:val="PamattekstsRakstz"/>
    <w:rsid w:val="00ED7715"/>
    <w:pPr>
      <w:spacing w:after="120" w:line="240" w:lineRule="auto"/>
    </w:pPr>
    <w:rPr>
      <w:rFonts w:ascii="Times New Roman" w:eastAsia="Times New Roman" w:hAnsi="Times New Roman"/>
      <w:sz w:val="24"/>
      <w:szCs w:val="24"/>
      <w:lang w:eastAsia="lv-LV" w:bidi="lo-LA"/>
    </w:rPr>
  </w:style>
  <w:style w:type="character" w:customStyle="1" w:styleId="PamattekstsRakstz">
    <w:name w:val="Pamatteksts Rakstz."/>
    <w:aliases w:val="Pamatteksts Rakstz. Rakstz. Rakstz.,Body Text1 Rakstz.,Body Text Char Char Rakstz.,Body Text Char2 Char Char Rakstz.,Body Text Char Char Char Char Rakstz.,Body Text Char1 Char Char Char Char Rakstz."/>
    <w:basedOn w:val="Noklusjumarindkopasfonts"/>
    <w:link w:val="Pamatteksts"/>
    <w:rsid w:val="00ED7715"/>
    <w:rPr>
      <w:rFonts w:ascii="Times New Roman" w:eastAsia="Times New Roman" w:hAnsi="Times New Roman" w:cs="Times New Roman"/>
      <w:sz w:val="24"/>
      <w:szCs w:val="24"/>
      <w:lang w:eastAsia="lv-LV" w:bidi="lo-LA"/>
    </w:rPr>
  </w:style>
  <w:style w:type="paragraph" w:styleId="Paraststmeklis">
    <w:name w:val="Normal (Web)"/>
    <w:basedOn w:val="Parasts"/>
    <w:unhideWhenUsed/>
    <w:rsid w:val="00ED7715"/>
    <w:pPr>
      <w:spacing w:before="100" w:beforeAutospacing="1" w:after="119" w:line="240" w:lineRule="auto"/>
    </w:pPr>
    <w:rPr>
      <w:rFonts w:ascii="Times New Roman" w:eastAsia="Times New Roman" w:hAnsi="Times New Roman"/>
      <w:sz w:val="24"/>
      <w:szCs w:val="24"/>
      <w:lang w:eastAsia="lv-LV"/>
    </w:rPr>
  </w:style>
  <w:style w:type="paragraph" w:styleId="Sarakstarindkopa">
    <w:name w:val="List Paragraph"/>
    <w:aliases w:val="Virsraksti,Syle 1,Normal bullet 2,Bullet list,Saistīto dokumentu saraksts,Strip,H&amp;P List Paragraph,Colorful List - Accent 12,2,Numurets,PPS_Bullet"/>
    <w:basedOn w:val="Parasts"/>
    <w:link w:val="SarakstarindkopaRakstz"/>
    <w:uiPriority w:val="34"/>
    <w:qFormat/>
    <w:rsid w:val="00ED7715"/>
    <w:pPr>
      <w:widowControl w:val="0"/>
      <w:autoSpaceDE w:val="0"/>
      <w:autoSpaceDN w:val="0"/>
      <w:spacing w:before="120" w:after="0" w:line="240" w:lineRule="auto"/>
      <w:ind w:left="948" w:hanging="566"/>
      <w:jc w:val="both"/>
    </w:pPr>
    <w:rPr>
      <w:rFonts w:ascii="Times New Roman" w:eastAsia="Times New Roman" w:hAnsi="Times New Roman"/>
      <w:lang w:val="lv" w:eastAsia="lv"/>
    </w:rPr>
  </w:style>
  <w:style w:type="character" w:customStyle="1" w:styleId="SarakstarindkopaRakstz">
    <w:name w:val="Saraksta rindkopa Rakstz."/>
    <w:aliases w:val="Virsraksti Rakstz.,Syle 1 Rakstz.,Normal bullet 2 Rakstz.,Bullet list Rakstz.,Saistīto dokumentu saraksts Rakstz.,Strip Rakstz.,H&amp;P List Paragraph Rakstz.,Colorful List - Accent 12 Rakstz.,2 Rakstz.,Numurets Rakstz."/>
    <w:link w:val="Sarakstarindkopa"/>
    <w:uiPriority w:val="34"/>
    <w:qFormat/>
    <w:locked/>
    <w:rsid w:val="00ED7715"/>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dc:creator>
  <cp:keywords/>
  <dc:description/>
  <cp:lastModifiedBy>Specialists</cp:lastModifiedBy>
  <cp:revision>2</cp:revision>
  <dcterms:created xsi:type="dcterms:W3CDTF">2021-10-30T13:57:00Z</dcterms:created>
  <dcterms:modified xsi:type="dcterms:W3CDTF">2021-10-30T13:57:00Z</dcterms:modified>
</cp:coreProperties>
</file>